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Ind w:w="-106" w:type="dxa"/>
        <w:tblLayout w:type="fixed"/>
        <w:tblLook w:val="0000"/>
      </w:tblPr>
      <w:tblGrid>
        <w:gridCol w:w="2898"/>
        <w:gridCol w:w="146"/>
        <w:gridCol w:w="881"/>
        <w:gridCol w:w="2557"/>
        <w:gridCol w:w="516"/>
        <w:gridCol w:w="2939"/>
      </w:tblGrid>
      <w:tr w:rsidR="00250800" w:rsidRPr="00FF136F">
        <w:trPr>
          <w:trHeight w:val="48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50800" w:rsidRPr="00FF136F" w:rsidRDefault="00250800" w:rsidP="008906F7">
            <w:pPr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800" w:rsidRPr="00FF136F" w:rsidRDefault="00250800" w:rsidP="008906F7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FF136F">
              <w:rPr>
                <w:spacing w:val="6"/>
                <w:sz w:val="28"/>
                <w:szCs w:val="28"/>
              </w:rPr>
              <w:t xml:space="preserve"> </w:t>
            </w:r>
            <w:r w:rsidRPr="00FF136F">
              <w:rPr>
                <w:b/>
                <w:bCs/>
                <w:spacing w:val="6"/>
                <w:sz w:val="28"/>
                <w:szCs w:val="28"/>
              </w:rPr>
              <w:t>Ивановская область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800" w:rsidRPr="00FF136F" w:rsidRDefault="00250800" w:rsidP="008906F7">
            <w:pPr>
              <w:jc w:val="center"/>
              <w:rPr>
                <w:spacing w:val="6"/>
                <w:sz w:val="28"/>
                <w:szCs w:val="28"/>
              </w:rPr>
            </w:pPr>
          </w:p>
        </w:tc>
      </w:tr>
      <w:tr w:rsidR="00250800" w:rsidRPr="00FF136F">
        <w:trPr>
          <w:trHeight w:val="2202"/>
        </w:trPr>
        <w:tc>
          <w:tcPr>
            <w:tcW w:w="9937" w:type="dxa"/>
            <w:gridSpan w:val="6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0800" w:rsidRPr="00586986" w:rsidRDefault="00250800" w:rsidP="00586986">
            <w:pPr>
              <w:pStyle w:val="Heading5"/>
              <w:spacing w:line="360" w:lineRule="auto"/>
              <w:jc w:val="center"/>
              <w:rPr>
                <w:i w:val="0"/>
                <w:iCs w:val="0"/>
                <w:sz w:val="28"/>
                <w:szCs w:val="28"/>
              </w:rPr>
            </w:pPr>
            <w:r w:rsidRPr="00586986">
              <w:rPr>
                <w:i w:val="0"/>
                <w:iCs w:val="0"/>
                <w:sz w:val="28"/>
                <w:szCs w:val="28"/>
              </w:rPr>
              <w:t>Верхнеландеховский  муниципальный  район</w:t>
            </w:r>
          </w:p>
          <w:p w:rsidR="00250800" w:rsidRPr="00F65D97" w:rsidRDefault="00250800" w:rsidP="00586986">
            <w:pPr>
              <w:pStyle w:val="Heading4"/>
              <w:jc w:val="center"/>
              <w:rPr>
                <w:spacing w:val="6"/>
              </w:rPr>
            </w:pPr>
            <w:r w:rsidRPr="00FF136F">
              <w:rPr>
                <w:spacing w:val="6"/>
              </w:rPr>
              <w:t xml:space="preserve">СОВЕТ </w:t>
            </w:r>
            <w:r>
              <w:rPr>
                <w:spacing w:val="6"/>
              </w:rPr>
              <w:t>СИМАКОВСКОГО  СЕЛЬСКОГО</w:t>
            </w:r>
            <w:r w:rsidRPr="00944068">
              <w:rPr>
                <w:color w:val="FF0000"/>
                <w:spacing w:val="6"/>
              </w:rPr>
              <w:t xml:space="preserve"> </w:t>
            </w:r>
            <w:r w:rsidRPr="00F65D97">
              <w:rPr>
                <w:spacing w:val="6"/>
              </w:rPr>
              <w:t>ПОСЕЛЕНИЯ</w:t>
            </w:r>
          </w:p>
          <w:p w:rsidR="00250800" w:rsidRPr="00FF136F" w:rsidRDefault="00250800" w:rsidP="008906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</w:t>
            </w:r>
            <w:r w:rsidRPr="00FF136F">
              <w:rPr>
                <w:b/>
                <w:bCs/>
                <w:sz w:val="28"/>
                <w:szCs w:val="28"/>
              </w:rPr>
              <w:t xml:space="preserve">  созыва</w:t>
            </w:r>
          </w:p>
          <w:p w:rsidR="00250800" w:rsidRPr="00B879EB" w:rsidRDefault="00250800" w:rsidP="008906F7">
            <w:pPr>
              <w:jc w:val="center"/>
              <w:rPr>
                <w:b/>
                <w:bCs/>
                <w:spacing w:val="6"/>
              </w:rPr>
            </w:pPr>
          </w:p>
          <w:p w:rsidR="00250800" w:rsidRPr="0026652A" w:rsidRDefault="00250800" w:rsidP="008906F7">
            <w:pPr>
              <w:jc w:val="center"/>
              <w:rPr>
                <w:spacing w:val="6"/>
                <w:sz w:val="44"/>
                <w:szCs w:val="44"/>
              </w:rPr>
            </w:pPr>
            <w:r w:rsidRPr="0026652A">
              <w:rPr>
                <w:b/>
                <w:bCs/>
                <w:spacing w:val="6"/>
                <w:sz w:val="44"/>
                <w:szCs w:val="44"/>
              </w:rPr>
              <w:t>Р Е Ш Е Н И Е</w:t>
            </w:r>
          </w:p>
        </w:tc>
      </w:tr>
      <w:tr w:rsidR="00250800" w:rsidRPr="00FF136F">
        <w:trPr>
          <w:trHeight w:val="673"/>
        </w:trPr>
        <w:tc>
          <w:tcPr>
            <w:tcW w:w="39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0800" w:rsidRPr="00FF136F" w:rsidRDefault="00250800" w:rsidP="008906F7">
            <w:pPr>
              <w:rPr>
                <w:spacing w:val="6"/>
                <w:sz w:val="28"/>
                <w:szCs w:val="28"/>
              </w:rPr>
            </w:pPr>
          </w:p>
          <w:p w:rsidR="00250800" w:rsidRPr="00FF136F" w:rsidRDefault="00250800" w:rsidP="008906F7">
            <w:pPr>
              <w:rPr>
                <w:spacing w:val="6"/>
                <w:sz w:val="28"/>
                <w:szCs w:val="28"/>
              </w:rPr>
            </w:pPr>
            <w:r w:rsidRPr="00FF136F">
              <w:rPr>
                <w:spacing w:val="6"/>
                <w:sz w:val="28"/>
                <w:szCs w:val="28"/>
              </w:rPr>
              <w:t xml:space="preserve">от   </w:t>
            </w:r>
            <w:r>
              <w:rPr>
                <w:spacing w:val="6"/>
                <w:sz w:val="28"/>
                <w:szCs w:val="28"/>
              </w:rPr>
              <w:t>21</w:t>
            </w:r>
            <w:r w:rsidRPr="00FF136F">
              <w:rPr>
                <w:spacing w:val="6"/>
                <w:sz w:val="28"/>
                <w:szCs w:val="28"/>
              </w:rPr>
              <w:t xml:space="preserve"> .  </w:t>
            </w:r>
            <w:r>
              <w:rPr>
                <w:spacing w:val="6"/>
                <w:sz w:val="28"/>
                <w:szCs w:val="28"/>
              </w:rPr>
              <w:t>05</w:t>
            </w:r>
            <w:r w:rsidRPr="00FF136F">
              <w:rPr>
                <w:spacing w:val="6"/>
                <w:sz w:val="28"/>
                <w:szCs w:val="28"/>
              </w:rPr>
              <w:t xml:space="preserve"> .  201</w:t>
            </w:r>
            <w:r>
              <w:rPr>
                <w:spacing w:val="6"/>
                <w:sz w:val="28"/>
                <w:szCs w:val="28"/>
              </w:rPr>
              <w:t>8</w:t>
            </w:r>
            <w:r w:rsidRPr="00FF136F">
              <w:rPr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800" w:rsidRPr="00FF136F" w:rsidRDefault="00250800" w:rsidP="008906F7">
            <w:pPr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800" w:rsidRPr="00FF136F" w:rsidRDefault="00250800" w:rsidP="008906F7">
            <w:pPr>
              <w:rPr>
                <w:spacing w:val="6"/>
                <w:sz w:val="28"/>
                <w:szCs w:val="28"/>
              </w:rPr>
            </w:pPr>
            <w:r w:rsidRPr="00FF136F">
              <w:rPr>
                <w:spacing w:val="6"/>
                <w:sz w:val="28"/>
                <w:szCs w:val="28"/>
              </w:rPr>
              <w:t xml:space="preserve">               </w:t>
            </w:r>
          </w:p>
          <w:p w:rsidR="00250800" w:rsidRPr="00FF136F" w:rsidRDefault="00250800" w:rsidP="008906F7">
            <w:pPr>
              <w:rPr>
                <w:spacing w:val="6"/>
                <w:sz w:val="28"/>
                <w:szCs w:val="28"/>
              </w:rPr>
            </w:pPr>
            <w:r w:rsidRPr="00FF136F">
              <w:rPr>
                <w:b/>
                <w:bCs/>
                <w:spacing w:val="6"/>
                <w:sz w:val="28"/>
                <w:szCs w:val="28"/>
              </w:rPr>
              <w:t xml:space="preserve">№  </w:t>
            </w:r>
            <w:r>
              <w:rPr>
                <w:b/>
                <w:bCs/>
                <w:spacing w:val="6"/>
                <w:sz w:val="28"/>
                <w:szCs w:val="28"/>
              </w:rPr>
              <w:t>15</w:t>
            </w:r>
            <w:r w:rsidRPr="00FF136F">
              <w:rPr>
                <w:b/>
                <w:bCs/>
                <w:spacing w:val="6"/>
                <w:sz w:val="28"/>
                <w:szCs w:val="28"/>
              </w:rPr>
              <w:t xml:space="preserve">     </w:t>
            </w:r>
          </w:p>
        </w:tc>
      </w:tr>
      <w:tr w:rsidR="00250800" w:rsidRPr="00FF136F">
        <w:trPr>
          <w:trHeight w:val="336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800" w:rsidRPr="00FF136F" w:rsidRDefault="00250800" w:rsidP="008906F7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дер.Симаково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800" w:rsidRPr="00FF136F" w:rsidRDefault="00250800" w:rsidP="008906F7">
            <w:pPr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250800" w:rsidRPr="00FF136F" w:rsidRDefault="00250800" w:rsidP="008906F7">
            <w:pPr>
              <w:jc w:val="center"/>
              <w:rPr>
                <w:spacing w:val="6"/>
                <w:sz w:val="28"/>
                <w:szCs w:val="28"/>
              </w:rPr>
            </w:pPr>
          </w:p>
        </w:tc>
      </w:tr>
    </w:tbl>
    <w:p w:rsidR="00250800" w:rsidRPr="00FF136F" w:rsidRDefault="00250800" w:rsidP="00586986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99"/>
      </w:tblGrid>
      <w:tr w:rsidR="00250800" w:rsidRPr="00FF136F">
        <w:trPr>
          <w:trHeight w:val="1113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250800" w:rsidRPr="00F805A3" w:rsidRDefault="00250800" w:rsidP="00586986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357C4">
              <w:rPr>
                <w:b/>
                <w:bCs/>
                <w:sz w:val="28"/>
                <w:szCs w:val="28"/>
              </w:rPr>
              <w:t xml:space="preserve">         </w:t>
            </w:r>
            <w:r w:rsidRPr="00F805A3">
              <w:rPr>
                <w:b/>
                <w:bCs/>
                <w:spacing w:val="-6"/>
                <w:sz w:val="28"/>
                <w:szCs w:val="28"/>
              </w:rPr>
              <w:t>О проведении конкурса</w:t>
            </w:r>
            <w:r w:rsidRPr="00F805A3">
              <w:rPr>
                <w:b/>
                <w:bCs/>
                <w:sz w:val="28"/>
                <w:szCs w:val="28"/>
              </w:rPr>
              <w:t xml:space="preserve"> по отбору кандидатур на должность Главы </w:t>
            </w:r>
            <w:r>
              <w:rPr>
                <w:b/>
                <w:bCs/>
                <w:sz w:val="28"/>
                <w:szCs w:val="28"/>
              </w:rPr>
              <w:t>Симаковс</w:t>
            </w:r>
            <w:r w:rsidRPr="00F805A3">
              <w:rPr>
                <w:b/>
                <w:bCs/>
                <w:sz w:val="28"/>
                <w:szCs w:val="28"/>
              </w:rPr>
              <w:t>кого сельского поселения</w:t>
            </w:r>
            <w:r w:rsidRPr="00F805A3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</w:p>
          <w:p w:rsidR="00250800" w:rsidRPr="00667837" w:rsidRDefault="00250800" w:rsidP="008906F7">
            <w:pPr>
              <w:jc w:val="both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</w:tbl>
    <w:p w:rsidR="00250800" w:rsidRPr="00586986" w:rsidRDefault="00250800" w:rsidP="00AC44BA">
      <w:pPr>
        <w:spacing w:before="240"/>
        <w:ind w:firstLine="709"/>
        <w:jc w:val="both"/>
        <w:rPr>
          <w:b/>
          <w:bCs/>
        </w:rPr>
      </w:pPr>
      <w:r w:rsidRPr="00586986">
        <w:rPr>
          <w:rStyle w:val="wT40"/>
        </w:rPr>
        <w:t xml:space="preserve">На основании части 2.1. статьи 36 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586986">
        <w:rPr>
          <w:rStyle w:val="wT41"/>
        </w:rPr>
        <w:t xml:space="preserve">части 1 </w:t>
      </w:r>
      <w:r w:rsidRPr="00586986">
        <w:rPr>
          <w:rStyle w:val="wT40"/>
        </w:rPr>
        <w:t>стать</w:t>
      </w:r>
      <w:r w:rsidRPr="00586986">
        <w:rPr>
          <w:rStyle w:val="wT41"/>
        </w:rPr>
        <w:t>и</w:t>
      </w:r>
      <w:r w:rsidRPr="00586986">
        <w:rPr>
          <w:rStyle w:val="wT40"/>
        </w:rPr>
        <w:t xml:space="preserve"> 2 Закона Ивановской области от 18.11.2014 № 86-ОЗ  "О некоторых вопросах формирования, организации и деятельности органов местного самоуправления муниципальных образований Ивановской области", </w:t>
      </w:r>
      <w:r w:rsidRPr="00586986">
        <w:rPr>
          <w:rStyle w:val="wT41"/>
        </w:rPr>
        <w:t xml:space="preserve">части 2 статьи 31 </w:t>
      </w:r>
      <w:hyperlink r:id="rId7" w:history="1">
        <w:r w:rsidRPr="00586986">
          <w:rPr>
            <w:rStyle w:val="wT42"/>
          </w:rPr>
          <w:t>Устав</w:t>
        </w:r>
      </w:hyperlink>
      <w:hyperlink r:id="rId8" w:history="1">
        <w:r w:rsidRPr="00586986">
          <w:rPr>
            <w:rStyle w:val="wT43"/>
          </w:rPr>
          <w:t>а</w:t>
        </w:r>
      </w:hyperlink>
      <w:r w:rsidRPr="00586986">
        <w:rPr>
          <w:rStyle w:val="wT40"/>
        </w:rPr>
        <w:t xml:space="preserve"> Симаковского сельского поселения, </w:t>
      </w:r>
      <w:r w:rsidRPr="00586986">
        <w:rPr>
          <w:shd w:val="clear" w:color="auto" w:fill="FFFFFF"/>
        </w:rPr>
        <w:t xml:space="preserve">Порядка проведения конкурса по отбору кандидатур на должность Главы Симаковского сельского поселения, утвержденного Решением Совета Симаковского сельского поселения от 04.05.2018 № 14, в связи с истечением срока полномочий Главы Симаковского сельского поселения, </w:t>
      </w:r>
      <w:r w:rsidRPr="00586986">
        <w:rPr>
          <w:rStyle w:val="wT40"/>
        </w:rPr>
        <w:t xml:space="preserve"> </w:t>
      </w:r>
      <w:r w:rsidRPr="00586986">
        <w:t xml:space="preserve">Совет Симаковского сельского поселения </w:t>
      </w:r>
      <w:r w:rsidRPr="00586986">
        <w:rPr>
          <w:b/>
          <w:bCs/>
        </w:rPr>
        <w:t>РЕШИЛ:</w:t>
      </w:r>
      <w:r w:rsidRPr="00586986">
        <w:tab/>
      </w:r>
    </w:p>
    <w:p w:rsidR="00250800" w:rsidRPr="00586986" w:rsidRDefault="00250800" w:rsidP="00AC44BA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586986">
        <w:rPr>
          <w:rStyle w:val="wT18"/>
        </w:rPr>
        <w:tab/>
      </w:r>
      <w:r w:rsidRPr="00586986">
        <w:t>Объявить конкурс по отбору кандидатур на должность Главы  Симаковского сельского поселения (далее - конкурс).</w:t>
      </w:r>
    </w:p>
    <w:p w:rsidR="00250800" w:rsidRPr="00586986" w:rsidRDefault="00250800" w:rsidP="00AC44BA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586986">
        <w:t xml:space="preserve">Определить дату и время проведения конкурса: </w:t>
      </w:r>
    </w:p>
    <w:p w:rsidR="00250800" w:rsidRPr="00586986" w:rsidRDefault="00250800" w:rsidP="00AC44BA">
      <w:pPr>
        <w:tabs>
          <w:tab w:val="left" w:pos="993"/>
        </w:tabs>
        <w:ind w:left="567"/>
        <w:jc w:val="both"/>
      </w:pPr>
      <w:r w:rsidRPr="00586986">
        <w:t>1 этап – 0</w:t>
      </w:r>
      <w:r>
        <w:t>6</w:t>
      </w:r>
      <w:r w:rsidRPr="00586986">
        <w:t xml:space="preserve"> июля 2018 в 13.00.</w:t>
      </w:r>
    </w:p>
    <w:p w:rsidR="00250800" w:rsidRPr="00586986" w:rsidRDefault="00250800" w:rsidP="00AC44BA">
      <w:pPr>
        <w:tabs>
          <w:tab w:val="left" w:pos="993"/>
        </w:tabs>
        <w:ind w:left="567"/>
        <w:jc w:val="both"/>
      </w:pPr>
      <w:r w:rsidRPr="00586986">
        <w:t>2 этап – 06 июля 2018 в 1</w:t>
      </w:r>
      <w:r>
        <w:t>4</w:t>
      </w:r>
      <w:r w:rsidRPr="00586986">
        <w:t>.00.</w:t>
      </w:r>
    </w:p>
    <w:p w:rsidR="00250800" w:rsidRPr="00586986" w:rsidRDefault="00250800" w:rsidP="00292CBD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586986">
        <w:t>Место проведения конкурса: в здании Администрации Симаковского сельского поселения по адресу: Ивановская область, Верхнеландеховский муниципальный район, дер.Симаково, ул. Советская, д. 22.</w:t>
      </w:r>
    </w:p>
    <w:p w:rsidR="00250800" w:rsidRPr="00586986" w:rsidRDefault="00250800" w:rsidP="00292CBD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586986">
        <w:t>Утвердить условия конкурса (приложение).</w:t>
      </w:r>
    </w:p>
    <w:p w:rsidR="00250800" w:rsidRPr="00586986" w:rsidRDefault="00250800" w:rsidP="00292CB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wT23"/>
        </w:rPr>
      </w:pPr>
      <w:r w:rsidRPr="00586986">
        <w:t xml:space="preserve">Опубликовать настоящее решение в газете «Сельские зори» </w:t>
      </w:r>
      <w:r>
        <w:t xml:space="preserve">не позднее </w:t>
      </w:r>
      <w:r w:rsidRPr="00586986">
        <w:t xml:space="preserve">01 июня 2018 г. </w:t>
      </w:r>
      <w:r w:rsidRPr="00586986">
        <w:rPr>
          <w:rStyle w:val="wT20"/>
        </w:rPr>
        <w:t xml:space="preserve">и разместить на официальном сайте Симаковского сельского поселения </w:t>
      </w:r>
      <w:r w:rsidRPr="00586986">
        <w:rPr>
          <w:rStyle w:val="wT21"/>
        </w:rPr>
        <w:t xml:space="preserve">в сети Интернет — </w:t>
      </w:r>
      <w:hyperlink r:id="rId9" w:history="1">
        <w:r w:rsidRPr="00586986">
          <w:rPr>
            <w:rStyle w:val="Hyperlink"/>
            <w:color w:val="auto"/>
          </w:rPr>
          <w:t>www.Симаковское.рф</w:t>
        </w:r>
      </w:hyperlink>
      <w:r w:rsidRPr="00586986">
        <w:rPr>
          <w:rStyle w:val="wT23"/>
        </w:rPr>
        <w:t>.</w:t>
      </w:r>
    </w:p>
    <w:p w:rsidR="00250800" w:rsidRPr="00F805A3" w:rsidRDefault="00250800" w:rsidP="00AC44BA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586986">
        <w:t>Настоящее решение вступает в силу с момента его</w:t>
      </w:r>
      <w:r w:rsidRPr="00F805A3">
        <w:rPr>
          <w:sz w:val="28"/>
          <w:szCs w:val="28"/>
        </w:rPr>
        <w:t xml:space="preserve"> обнародования.  </w:t>
      </w:r>
    </w:p>
    <w:p w:rsidR="00250800" w:rsidRPr="00F805A3" w:rsidRDefault="00250800" w:rsidP="00BF47C0">
      <w:pPr>
        <w:pStyle w:val="BodyText"/>
        <w:spacing w:line="240" w:lineRule="auto"/>
      </w:pPr>
    </w:p>
    <w:p w:rsidR="00250800" w:rsidRPr="00F805A3" w:rsidRDefault="00250800" w:rsidP="00BF47C0">
      <w:pPr>
        <w:pStyle w:val="BodyText"/>
        <w:spacing w:line="240" w:lineRule="auto"/>
        <w:rPr>
          <w:b/>
          <w:bCs/>
        </w:rPr>
      </w:pPr>
      <w:r w:rsidRPr="00F805A3">
        <w:rPr>
          <w:b/>
          <w:bCs/>
        </w:rPr>
        <w:t xml:space="preserve">Глава </w:t>
      </w:r>
      <w:r>
        <w:rPr>
          <w:b/>
          <w:bCs/>
        </w:rPr>
        <w:t>Симаковс</w:t>
      </w:r>
      <w:r w:rsidRPr="00F805A3">
        <w:rPr>
          <w:b/>
          <w:bCs/>
        </w:rPr>
        <w:t xml:space="preserve">кого </w:t>
      </w:r>
    </w:p>
    <w:p w:rsidR="00250800" w:rsidRPr="00F805A3" w:rsidRDefault="00250800" w:rsidP="00BF47C0">
      <w:pPr>
        <w:pStyle w:val="BodyText"/>
        <w:spacing w:line="240" w:lineRule="auto"/>
        <w:rPr>
          <w:b/>
          <w:bCs/>
        </w:rPr>
      </w:pPr>
      <w:r w:rsidRPr="00F805A3">
        <w:rPr>
          <w:b/>
          <w:bCs/>
        </w:rPr>
        <w:t xml:space="preserve">сельского поселения                                                                    </w:t>
      </w:r>
      <w:r>
        <w:rPr>
          <w:b/>
          <w:bCs/>
        </w:rPr>
        <w:t>Г.А.Царева</w:t>
      </w:r>
    </w:p>
    <w:p w:rsidR="00250800" w:rsidRPr="00F805A3" w:rsidRDefault="00250800" w:rsidP="00BF47C0">
      <w:pPr>
        <w:pStyle w:val="BodyText"/>
        <w:spacing w:line="240" w:lineRule="auto"/>
        <w:rPr>
          <w:b/>
          <w:bCs/>
        </w:rPr>
      </w:pPr>
    </w:p>
    <w:p w:rsidR="00250800" w:rsidRPr="00F805A3" w:rsidRDefault="00250800" w:rsidP="00BF47C0">
      <w:pPr>
        <w:pStyle w:val="BodyText"/>
        <w:spacing w:line="240" w:lineRule="auto"/>
        <w:rPr>
          <w:b/>
          <w:bCs/>
        </w:rPr>
      </w:pPr>
      <w:r w:rsidRPr="00F805A3">
        <w:rPr>
          <w:b/>
          <w:bCs/>
        </w:rPr>
        <w:t xml:space="preserve">Председатель Совета </w:t>
      </w:r>
    </w:p>
    <w:p w:rsidR="00250800" w:rsidRPr="00F805A3" w:rsidRDefault="00250800" w:rsidP="00BF47C0">
      <w:pPr>
        <w:pStyle w:val="BodyText"/>
        <w:spacing w:line="240" w:lineRule="auto"/>
        <w:jc w:val="left"/>
        <w:rPr>
          <w:b/>
          <w:bCs/>
        </w:rPr>
      </w:pPr>
      <w:r>
        <w:rPr>
          <w:b/>
          <w:bCs/>
        </w:rPr>
        <w:t>Симаковс</w:t>
      </w:r>
      <w:r w:rsidRPr="00F805A3">
        <w:rPr>
          <w:b/>
          <w:bCs/>
        </w:rPr>
        <w:t xml:space="preserve">кого сельского поселения                                      </w:t>
      </w:r>
      <w:r>
        <w:rPr>
          <w:b/>
          <w:bCs/>
        </w:rPr>
        <w:t xml:space="preserve">   Т.С.Пищулина</w:t>
      </w:r>
    </w:p>
    <w:p w:rsidR="00250800" w:rsidRDefault="00250800" w:rsidP="00F805A3">
      <w:pPr>
        <w:jc w:val="right"/>
        <w:rPr>
          <w:shd w:val="clear" w:color="auto" w:fill="FFFFFF"/>
        </w:rPr>
      </w:pPr>
    </w:p>
    <w:p w:rsidR="00250800" w:rsidRDefault="00250800" w:rsidP="00F805A3">
      <w:pPr>
        <w:jc w:val="right"/>
        <w:rPr>
          <w:shd w:val="clear" w:color="auto" w:fill="FFFFFF"/>
        </w:rPr>
      </w:pPr>
    </w:p>
    <w:p w:rsidR="00250800" w:rsidRPr="00A9530B" w:rsidRDefault="00250800" w:rsidP="00F805A3">
      <w:pPr>
        <w:jc w:val="right"/>
        <w:rPr>
          <w:shd w:val="clear" w:color="auto" w:fill="FFFFFF"/>
        </w:rPr>
      </w:pPr>
      <w:r w:rsidRPr="00A9530B">
        <w:rPr>
          <w:shd w:val="clear" w:color="auto" w:fill="FFFFFF"/>
        </w:rPr>
        <w:t>Приложение</w:t>
      </w:r>
      <w:r w:rsidRPr="00A9530B">
        <w:br/>
      </w:r>
      <w:r w:rsidRPr="00A9530B">
        <w:rPr>
          <w:shd w:val="clear" w:color="auto" w:fill="FFFFFF"/>
        </w:rPr>
        <w:t>к решению Совета </w:t>
      </w:r>
      <w:r w:rsidRPr="00A9530B">
        <w:br/>
      </w:r>
      <w:r>
        <w:rPr>
          <w:shd w:val="clear" w:color="auto" w:fill="FFFFFF"/>
        </w:rPr>
        <w:t>Симаковс</w:t>
      </w:r>
      <w:r w:rsidRPr="00A9530B">
        <w:rPr>
          <w:shd w:val="clear" w:color="auto" w:fill="FFFFFF"/>
        </w:rPr>
        <w:t>кого сельского поселения</w:t>
      </w:r>
      <w:r w:rsidRPr="00A9530B">
        <w:br/>
      </w:r>
      <w:r w:rsidRPr="004532E8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21</w:t>
      </w:r>
      <w:r w:rsidRPr="004532E8">
        <w:rPr>
          <w:shd w:val="clear" w:color="auto" w:fill="FFFFFF"/>
        </w:rPr>
        <w:t>.05.</w:t>
      </w:r>
      <w:r>
        <w:rPr>
          <w:shd w:val="clear" w:color="auto" w:fill="FFFFFF"/>
        </w:rPr>
        <w:t>2018 г. № 15</w:t>
      </w:r>
    </w:p>
    <w:p w:rsidR="00250800" w:rsidRPr="00A9530B" w:rsidRDefault="00250800" w:rsidP="004A27AF">
      <w:pPr>
        <w:jc w:val="right"/>
        <w:rPr>
          <w:shd w:val="clear" w:color="auto" w:fill="FFFFFF"/>
        </w:rPr>
      </w:pPr>
    </w:p>
    <w:p w:rsidR="00250800" w:rsidRPr="00A9530B" w:rsidRDefault="00250800" w:rsidP="004A27AF">
      <w:pPr>
        <w:jc w:val="center"/>
        <w:rPr>
          <w:rStyle w:val="Strong"/>
          <w:shd w:val="clear" w:color="auto" w:fill="FFFFFF"/>
        </w:rPr>
      </w:pPr>
      <w:r w:rsidRPr="00A9530B">
        <w:rPr>
          <w:rStyle w:val="Strong"/>
          <w:shd w:val="clear" w:color="auto" w:fill="FFFFFF"/>
        </w:rPr>
        <w:t xml:space="preserve">Условия конкурса по отбору кандидатур на должность Главы </w:t>
      </w:r>
      <w:r>
        <w:rPr>
          <w:rStyle w:val="Strong"/>
          <w:shd w:val="clear" w:color="auto" w:fill="FFFFFF"/>
        </w:rPr>
        <w:t>Симаковс</w:t>
      </w:r>
      <w:r w:rsidRPr="00A9530B">
        <w:rPr>
          <w:rStyle w:val="Strong"/>
          <w:shd w:val="clear" w:color="auto" w:fill="FFFFFF"/>
        </w:rPr>
        <w:t>кого сельского поселения Вер</w:t>
      </w:r>
      <w:r>
        <w:rPr>
          <w:rStyle w:val="Strong"/>
          <w:shd w:val="clear" w:color="auto" w:fill="FFFFFF"/>
        </w:rPr>
        <w:t>х</w:t>
      </w:r>
      <w:r w:rsidRPr="00A9530B">
        <w:rPr>
          <w:rStyle w:val="Strong"/>
          <w:shd w:val="clear" w:color="auto" w:fill="FFFFFF"/>
        </w:rPr>
        <w:t>неландеховского муниципального района</w:t>
      </w:r>
    </w:p>
    <w:p w:rsidR="00250800" w:rsidRPr="00A9530B" w:rsidRDefault="00250800" w:rsidP="004A27AF">
      <w:pPr>
        <w:jc w:val="center"/>
        <w:rPr>
          <w:rStyle w:val="Strong"/>
          <w:shd w:val="clear" w:color="auto" w:fill="FFFFFF"/>
        </w:rPr>
      </w:pPr>
    </w:p>
    <w:p w:rsidR="00250800" w:rsidRPr="006C47B2" w:rsidRDefault="00250800" w:rsidP="004A27AF">
      <w:pPr>
        <w:tabs>
          <w:tab w:val="left" w:pos="993"/>
        </w:tabs>
        <w:ind w:left="567"/>
        <w:jc w:val="both"/>
      </w:pPr>
      <w:r w:rsidRPr="006C47B2">
        <w:t xml:space="preserve">Дата начала приема документов – 02 июня 2018 года. </w:t>
      </w:r>
    </w:p>
    <w:p w:rsidR="00250800" w:rsidRPr="006C47B2" w:rsidRDefault="00250800" w:rsidP="004A27AF">
      <w:pPr>
        <w:tabs>
          <w:tab w:val="left" w:pos="993"/>
        </w:tabs>
        <w:ind w:left="567"/>
        <w:jc w:val="both"/>
      </w:pPr>
      <w:r w:rsidRPr="006C47B2">
        <w:t>Дата окончания приема документов -  22 июня 2018 года.</w:t>
      </w:r>
    </w:p>
    <w:p w:rsidR="00250800" w:rsidRPr="006C47B2" w:rsidRDefault="00250800" w:rsidP="004A27AF">
      <w:pPr>
        <w:tabs>
          <w:tab w:val="left" w:pos="993"/>
        </w:tabs>
        <w:ind w:firstLine="567"/>
        <w:jc w:val="both"/>
      </w:pPr>
      <w:r w:rsidRPr="006C47B2">
        <w:t>Время и место приема документов осуществляется в рабочие дни с 10.00. до 15.00. (перерыв на обед с 12.00. до 13.00) в здании Администрации Симаковского сельского поселения по адресу: Ивановская область, Верхнеландеховский муниципальный район, дер.Симаково, ул. Советская, д. 22.</w:t>
      </w:r>
    </w:p>
    <w:p w:rsidR="00250800" w:rsidRPr="006C47B2" w:rsidRDefault="00250800" w:rsidP="004A27AF">
      <w:pPr>
        <w:tabs>
          <w:tab w:val="left" w:pos="993"/>
        </w:tabs>
        <w:ind w:firstLine="567"/>
        <w:jc w:val="both"/>
      </w:pPr>
      <w:r w:rsidRPr="006C47B2">
        <w:t>Телефон для справок: 8(49349)2-37-30.</w:t>
      </w:r>
    </w:p>
    <w:p w:rsidR="00250800" w:rsidRPr="0033518A" w:rsidRDefault="00250800" w:rsidP="004A27AF">
      <w:pPr>
        <w:tabs>
          <w:tab w:val="left" w:pos="993"/>
        </w:tabs>
        <w:ind w:firstLine="567"/>
        <w:jc w:val="both"/>
      </w:pPr>
    </w:p>
    <w:p w:rsidR="00250800" w:rsidRDefault="00250800" w:rsidP="0033518A">
      <w:pPr>
        <w:tabs>
          <w:tab w:val="left" w:pos="993"/>
        </w:tabs>
        <w:ind w:firstLine="567"/>
        <w:jc w:val="center"/>
        <w:rPr>
          <w:shd w:val="clear" w:color="auto" w:fill="FFFFFF"/>
        </w:rPr>
      </w:pPr>
      <w:r w:rsidRPr="0033518A">
        <w:rPr>
          <w:shd w:val="clear" w:color="auto" w:fill="FFFFFF"/>
        </w:rPr>
        <w:t>Требования, предъявляемые к претендентам</w:t>
      </w:r>
    </w:p>
    <w:p w:rsidR="00250800" w:rsidRPr="0033518A" w:rsidRDefault="00250800" w:rsidP="004A27AF">
      <w:pPr>
        <w:tabs>
          <w:tab w:val="left" w:pos="993"/>
        </w:tabs>
        <w:ind w:firstLine="567"/>
        <w:jc w:val="both"/>
        <w:rPr>
          <w:shd w:val="clear" w:color="auto" w:fill="FFFFFF"/>
        </w:rPr>
      </w:pPr>
    </w:p>
    <w:p w:rsidR="00250800" w:rsidRPr="00A9530B" w:rsidRDefault="00250800" w:rsidP="004A27AF">
      <w:pPr>
        <w:pStyle w:val="wP78"/>
        <w:numPr>
          <w:ilvl w:val="0"/>
          <w:numId w:val="3"/>
        </w:numPr>
        <w:ind w:left="0" w:firstLine="705"/>
        <w:rPr>
          <w:rStyle w:val="wT24"/>
          <w:sz w:val="24"/>
          <w:szCs w:val="24"/>
        </w:rPr>
      </w:pPr>
      <w:r w:rsidRPr="0033518A">
        <w:rPr>
          <w:rStyle w:val="wT44"/>
          <w:sz w:val="24"/>
          <w:szCs w:val="24"/>
        </w:rPr>
        <w:t xml:space="preserve">Кандидатом на должность главы </w:t>
      </w:r>
      <w:r>
        <w:rPr>
          <w:sz w:val="24"/>
          <w:szCs w:val="24"/>
        </w:rPr>
        <w:t>Симаковс</w:t>
      </w:r>
      <w:r w:rsidRPr="0033518A">
        <w:rPr>
          <w:sz w:val="24"/>
          <w:szCs w:val="24"/>
        </w:rPr>
        <w:t>кого сельского поселения</w:t>
      </w:r>
      <w:r w:rsidRPr="0033518A">
        <w:rPr>
          <w:rStyle w:val="wT44"/>
          <w:sz w:val="24"/>
          <w:szCs w:val="24"/>
        </w:rPr>
        <w:t xml:space="preserve"> может быть зарегистрирован гражданин, который на день проведения конкурса не имеет в соответствии с </w:t>
      </w:r>
      <w:r>
        <w:rPr>
          <w:rStyle w:val="wT44"/>
          <w:sz w:val="24"/>
          <w:szCs w:val="24"/>
        </w:rPr>
        <w:t>Федеральным законом от</w:t>
      </w:r>
      <w:r w:rsidRPr="0033518A">
        <w:rPr>
          <w:rStyle w:val="wT44"/>
          <w:sz w:val="24"/>
          <w:szCs w:val="24"/>
        </w:rPr>
        <w:t xml:space="preserve">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</w:t>
      </w:r>
      <w:r w:rsidRPr="00A9530B">
        <w:rPr>
          <w:rStyle w:val="wT44"/>
          <w:sz w:val="24"/>
          <w:szCs w:val="24"/>
        </w:rPr>
        <w:t xml:space="preserve"> избрания выборным должностным лицом местного самоуправления.</w:t>
      </w:r>
    </w:p>
    <w:p w:rsidR="00250800" w:rsidRPr="00A9530B" w:rsidRDefault="00250800" w:rsidP="004A27AF">
      <w:pPr>
        <w:pStyle w:val="wP66"/>
        <w:rPr>
          <w:rStyle w:val="wT24"/>
        </w:rPr>
      </w:pPr>
      <w:r w:rsidRPr="00A9530B">
        <w:rPr>
          <w:rStyle w:val="wT24"/>
        </w:rPr>
        <w:tab/>
        <w:t xml:space="preserve">Главой </w:t>
      </w:r>
      <w:r>
        <w:rPr>
          <w:rStyle w:val="wT24"/>
        </w:rPr>
        <w:t>Симаковс</w:t>
      </w:r>
      <w:r w:rsidRPr="00A9530B">
        <w:rPr>
          <w:rStyle w:val="wT24"/>
        </w:rPr>
        <w:t xml:space="preserve">кого сельского поселения может быть избран гражданин Российской Федерации, достигший на день принятия решения Советом </w:t>
      </w:r>
      <w:r>
        <w:rPr>
          <w:rStyle w:val="wT24"/>
        </w:rPr>
        <w:t>Симаковс</w:t>
      </w:r>
      <w:r w:rsidRPr="00A9530B">
        <w:rPr>
          <w:rStyle w:val="wT24"/>
        </w:rPr>
        <w:t xml:space="preserve">кого сельского поселения об избрании </w:t>
      </w:r>
      <w:r>
        <w:rPr>
          <w:rStyle w:val="wT24"/>
        </w:rPr>
        <w:t>Г</w:t>
      </w:r>
      <w:r w:rsidRPr="00A9530B">
        <w:rPr>
          <w:rStyle w:val="wT24"/>
        </w:rPr>
        <w:t xml:space="preserve">лавы </w:t>
      </w:r>
      <w:r>
        <w:rPr>
          <w:rStyle w:val="wT24"/>
        </w:rPr>
        <w:t>Симаковс</w:t>
      </w:r>
      <w:r w:rsidRPr="00A9530B">
        <w:rPr>
          <w:rStyle w:val="wT24"/>
        </w:rPr>
        <w:t>кого сельского поселения  21 года.</w:t>
      </w:r>
    </w:p>
    <w:p w:rsidR="00250800" w:rsidRPr="00A9530B" w:rsidRDefault="00250800" w:rsidP="004A27AF">
      <w:pPr>
        <w:pStyle w:val="wP66"/>
      </w:pPr>
      <w:r w:rsidRPr="00A9530B">
        <w:rPr>
          <w:rStyle w:val="wT24"/>
        </w:rPr>
        <w:tab/>
        <w:t xml:space="preserve">2. Не может быть зарегистрирован кандидатом на должность главы </w:t>
      </w:r>
      <w:r>
        <w:rPr>
          <w:rStyle w:val="wT24"/>
        </w:rPr>
        <w:t>Симаковс</w:t>
      </w:r>
      <w:r w:rsidRPr="00A9530B">
        <w:rPr>
          <w:rStyle w:val="wT24"/>
        </w:rPr>
        <w:t>кого сельского поселения гражданин:</w:t>
      </w:r>
    </w:p>
    <w:p w:rsidR="00250800" w:rsidRPr="00A9530B" w:rsidRDefault="00250800" w:rsidP="004A27AF">
      <w:pPr>
        <w:pStyle w:val="wP61"/>
      </w:pPr>
      <w:r w:rsidRPr="00A9530B">
        <w:tab/>
        <w:t>1) признанный судом недееспособным или содержащийся в местах лишения свободы по приговору суда;</w:t>
      </w:r>
    </w:p>
    <w:p w:rsidR="00250800" w:rsidRPr="00A9530B" w:rsidRDefault="00250800" w:rsidP="004A27AF">
      <w:pPr>
        <w:pStyle w:val="wP61"/>
        <w:rPr>
          <w:rStyle w:val="wT24"/>
        </w:rPr>
      </w:pPr>
      <w:r w:rsidRPr="00A9530B">
        <w:tab/>
        <w:t>2)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250800" w:rsidRPr="00A9530B" w:rsidRDefault="00250800" w:rsidP="004A27AF">
      <w:pPr>
        <w:pStyle w:val="wP66"/>
      </w:pPr>
      <w:bookmarkStart w:id="0" w:name="Par4"/>
      <w:bookmarkEnd w:id="0"/>
      <w:r w:rsidRPr="00A9530B">
        <w:rPr>
          <w:rStyle w:val="wT24"/>
        </w:rPr>
        <w:tab/>
        <w:t xml:space="preserve">3) осужденный к лишению свободы за совершение тяжких и (или) особо тяжких преступлений и имеющие на день принятия решения Советом </w:t>
      </w:r>
      <w:r>
        <w:rPr>
          <w:rStyle w:val="wT24"/>
        </w:rPr>
        <w:t>Симаковс</w:t>
      </w:r>
      <w:r w:rsidRPr="00A9530B">
        <w:rPr>
          <w:rStyle w:val="wT24"/>
        </w:rPr>
        <w:t xml:space="preserve">кого сельского поселения об избрании главы </w:t>
      </w:r>
      <w:r>
        <w:rPr>
          <w:rStyle w:val="wT24"/>
        </w:rPr>
        <w:t>Симаковс</w:t>
      </w:r>
      <w:r w:rsidRPr="00A9530B">
        <w:rPr>
          <w:rStyle w:val="wT24"/>
        </w:rPr>
        <w:t>кого сельского поселения не снятую и не погашенную судимость за указанные преступления;</w:t>
      </w:r>
    </w:p>
    <w:p w:rsidR="00250800" w:rsidRPr="00A9530B" w:rsidRDefault="00250800" w:rsidP="004A27AF">
      <w:pPr>
        <w:pStyle w:val="wP61"/>
      </w:pPr>
      <w:r w:rsidRPr="00A9530B">
        <w:tab/>
        <w:t>4) осужденный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250800" w:rsidRPr="00A9530B" w:rsidRDefault="00250800" w:rsidP="004A27AF">
      <w:pPr>
        <w:pStyle w:val="wP61"/>
        <w:rPr>
          <w:rStyle w:val="wT44"/>
        </w:rPr>
      </w:pPr>
      <w:r w:rsidRPr="00A9530B">
        <w:tab/>
        <w:t>5) осужденный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250800" w:rsidRPr="00A9530B" w:rsidRDefault="00250800" w:rsidP="004A27AF">
      <w:pPr>
        <w:pStyle w:val="wP80"/>
        <w:rPr>
          <w:rStyle w:val="wT44"/>
          <w:sz w:val="24"/>
          <w:szCs w:val="24"/>
        </w:rPr>
      </w:pPr>
      <w:r w:rsidRPr="00A9530B">
        <w:rPr>
          <w:rStyle w:val="wT44"/>
          <w:sz w:val="24"/>
          <w:szCs w:val="24"/>
        </w:rPr>
        <w:tab/>
        <w:t xml:space="preserve">6) осужденный за совершение преступлений экстремистской направленности, предусмотренных Уголовным кодексом Российской Федерации, и имеющий на день принятия решения Советом </w:t>
      </w:r>
      <w:r>
        <w:rPr>
          <w:rStyle w:val="wT44"/>
          <w:sz w:val="24"/>
          <w:szCs w:val="24"/>
        </w:rPr>
        <w:t>Симаковс</w:t>
      </w:r>
      <w:r w:rsidRPr="00A9530B">
        <w:rPr>
          <w:rStyle w:val="wT44"/>
          <w:sz w:val="24"/>
          <w:szCs w:val="24"/>
        </w:rPr>
        <w:t xml:space="preserve">кого сельского поселения об избрании главы </w:t>
      </w:r>
      <w:r>
        <w:rPr>
          <w:rStyle w:val="wT44"/>
          <w:sz w:val="24"/>
          <w:szCs w:val="24"/>
        </w:rPr>
        <w:t>Симаковс</w:t>
      </w:r>
      <w:r w:rsidRPr="00A9530B">
        <w:rPr>
          <w:rStyle w:val="wT44"/>
          <w:sz w:val="24"/>
          <w:szCs w:val="24"/>
        </w:rPr>
        <w:t xml:space="preserve">кого сельского поселения  неснятую и непогашенную судимость за указанные преступления, если на такое лицо не распространяется действие </w:t>
      </w:r>
      <w:hyperlink w:anchor="Par6" w:history="1">
        <w:r w:rsidRPr="00A9530B">
          <w:rPr>
            <w:rStyle w:val="Hyperlink"/>
            <w:color w:val="auto"/>
            <w:sz w:val="24"/>
            <w:szCs w:val="24"/>
          </w:rPr>
          <w:t>подпунктов 4, 5</w:t>
        </w:r>
      </w:hyperlink>
      <w:r w:rsidRPr="00A9530B">
        <w:rPr>
          <w:sz w:val="24"/>
          <w:szCs w:val="24"/>
        </w:rPr>
        <w:t xml:space="preserve"> </w:t>
      </w:r>
      <w:r w:rsidRPr="00A9530B">
        <w:rPr>
          <w:rStyle w:val="wT44"/>
          <w:sz w:val="24"/>
          <w:szCs w:val="24"/>
        </w:rPr>
        <w:t>настоящего пункта;</w:t>
      </w:r>
    </w:p>
    <w:p w:rsidR="00250800" w:rsidRPr="00A9530B" w:rsidRDefault="00250800" w:rsidP="004A27AF">
      <w:pPr>
        <w:pStyle w:val="wP80"/>
        <w:rPr>
          <w:rStyle w:val="wT44"/>
          <w:sz w:val="24"/>
          <w:szCs w:val="24"/>
        </w:rPr>
      </w:pPr>
      <w:r w:rsidRPr="00A9530B">
        <w:rPr>
          <w:rStyle w:val="wT44"/>
          <w:sz w:val="24"/>
          <w:szCs w:val="24"/>
        </w:rPr>
        <w:tab/>
        <w:t xml:space="preserve">7) подвергнутый административному наказанию за совершение административных правонарушений, предусмотренных </w:t>
      </w:r>
      <w:hyperlink r:id="rId10" w:history="1">
        <w:r w:rsidRPr="00A9530B">
          <w:rPr>
            <w:rStyle w:val="Hyperlink"/>
            <w:color w:val="auto"/>
            <w:sz w:val="24"/>
            <w:szCs w:val="24"/>
          </w:rPr>
          <w:t>статьями 20.3</w:t>
        </w:r>
      </w:hyperlink>
      <w:r w:rsidRPr="00A9530B">
        <w:rPr>
          <w:sz w:val="24"/>
          <w:szCs w:val="24"/>
        </w:rPr>
        <w:t xml:space="preserve"> и </w:t>
      </w:r>
      <w:hyperlink r:id="rId11" w:history="1">
        <w:r w:rsidRPr="00A9530B">
          <w:rPr>
            <w:rStyle w:val="Hyperlink"/>
            <w:color w:val="auto"/>
            <w:sz w:val="24"/>
            <w:szCs w:val="24"/>
          </w:rPr>
          <w:t>20.29</w:t>
        </w:r>
      </w:hyperlink>
      <w:r w:rsidRPr="00A9530B">
        <w:rPr>
          <w:rStyle w:val="wT44"/>
          <w:sz w:val="24"/>
          <w:szCs w:val="24"/>
        </w:rPr>
        <w:t xml:space="preserve">Кодекса Российской Федерации об административных правонарушениях, если решение Совета </w:t>
      </w:r>
      <w:r>
        <w:rPr>
          <w:rStyle w:val="wT44"/>
          <w:sz w:val="24"/>
          <w:szCs w:val="24"/>
        </w:rPr>
        <w:t>Симаковс</w:t>
      </w:r>
      <w:r w:rsidRPr="00A9530B">
        <w:rPr>
          <w:rStyle w:val="wT44"/>
          <w:sz w:val="24"/>
          <w:szCs w:val="24"/>
        </w:rPr>
        <w:t xml:space="preserve">кого сельского поселения об избрании главы </w:t>
      </w:r>
      <w:r>
        <w:rPr>
          <w:rStyle w:val="wT44"/>
          <w:sz w:val="24"/>
          <w:szCs w:val="24"/>
        </w:rPr>
        <w:t>Симаковс</w:t>
      </w:r>
      <w:r w:rsidRPr="00A9530B">
        <w:rPr>
          <w:rStyle w:val="wT44"/>
          <w:sz w:val="24"/>
          <w:szCs w:val="24"/>
        </w:rPr>
        <w:t>кого сельского поселения  состоится до окончания срока, в течение которого лицо считается подвергнутым административному наказанию;</w:t>
      </w:r>
    </w:p>
    <w:p w:rsidR="00250800" w:rsidRPr="00A9530B" w:rsidRDefault="00250800" w:rsidP="004A27AF">
      <w:pPr>
        <w:pStyle w:val="wP78"/>
        <w:rPr>
          <w:sz w:val="24"/>
          <w:szCs w:val="24"/>
        </w:rPr>
      </w:pPr>
      <w:r w:rsidRPr="00A9530B">
        <w:rPr>
          <w:rStyle w:val="wT44"/>
          <w:sz w:val="24"/>
          <w:szCs w:val="24"/>
        </w:rPr>
        <w:tab/>
        <w:t>8)</w:t>
      </w:r>
      <w:r w:rsidRPr="00A9530B">
        <w:rPr>
          <w:sz w:val="24"/>
          <w:szCs w:val="24"/>
        </w:rPr>
        <w:t xml:space="preserve"> в отношении которого вступившим в силу решением суда установлен факт нарушения ограничений, предусмотренных </w:t>
      </w:r>
      <w:hyperlink r:id="rId12" w:history="1">
        <w:r w:rsidRPr="00A9530B">
          <w:rPr>
            <w:rStyle w:val="Hyperlink"/>
            <w:color w:val="auto"/>
            <w:sz w:val="24"/>
            <w:szCs w:val="24"/>
          </w:rPr>
          <w:t>пунктом 1 статьи 56</w:t>
        </w:r>
      </w:hyperlink>
      <w:r w:rsidRPr="00A9530B">
        <w:rPr>
          <w:sz w:val="24"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либо факт совершения действий, предусмотренных </w:t>
      </w:r>
      <w:hyperlink r:id="rId13" w:history="1">
        <w:r w:rsidRPr="00A9530B">
          <w:rPr>
            <w:rStyle w:val="Hyperlink"/>
            <w:color w:val="auto"/>
            <w:sz w:val="24"/>
            <w:szCs w:val="24"/>
          </w:rPr>
          <w:t>подпунктом "ж" пункта 7</w:t>
        </w:r>
      </w:hyperlink>
      <w:r w:rsidRPr="00A9530B">
        <w:rPr>
          <w:sz w:val="24"/>
          <w:szCs w:val="24"/>
        </w:rPr>
        <w:t xml:space="preserve"> и </w:t>
      </w:r>
      <w:hyperlink r:id="rId14" w:history="1">
        <w:r w:rsidRPr="00A9530B">
          <w:rPr>
            <w:rStyle w:val="Hyperlink"/>
            <w:color w:val="auto"/>
            <w:sz w:val="24"/>
            <w:szCs w:val="24"/>
          </w:rPr>
          <w:t>подпунктом "ж" пункта 8 статьи 76</w:t>
        </w:r>
      </w:hyperlink>
      <w:r w:rsidRPr="00A9530B">
        <w:rPr>
          <w:sz w:val="24"/>
          <w:szCs w:val="24"/>
        </w:rPr>
        <w:t xml:space="preserve"> Федерального закона, если указанные нарушения либо действия совершены в период после вступления в силу Федерального </w:t>
      </w:r>
      <w:hyperlink r:id="rId15" w:history="1">
        <w:r w:rsidRPr="00A9530B">
          <w:rPr>
            <w:rStyle w:val="Hyperlink"/>
            <w:color w:val="auto"/>
            <w:sz w:val="24"/>
            <w:szCs w:val="24"/>
          </w:rPr>
          <w:t>закона</w:t>
        </w:r>
      </w:hyperlink>
      <w:r w:rsidRPr="00A9530B">
        <w:rPr>
          <w:sz w:val="24"/>
          <w:szCs w:val="24"/>
        </w:rPr>
        <w:t xml:space="preserve"> от 05.12.2006 N 225-ФЗ «О внесении изменений в Федеральный закон «Об основных гарантиях избирательных прав и права на участие в референдуме граждан Российской Федерации» и Гражданский процессуальный кодекс Российской Федерации» и до дня принятия решения Совета </w:t>
      </w:r>
      <w:r>
        <w:rPr>
          <w:sz w:val="24"/>
          <w:szCs w:val="24"/>
        </w:rPr>
        <w:t>Симаковс</w:t>
      </w:r>
      <w:r w:rsidRPr="00A9530B">
        <w:rPr>
          <w:sz w:val="24"/>
          <w:szCs w:val="24"/>
        </w:rPr>
        <w:t xml:space="preserve">кого сельского поселения об избрании главы </w:t>
      </w:r>
      <w:r>
        <w:rPr>
          <w:sz w:val="24"/>
          <w:szCs w:val="24"/>
        </w:rPr>
        <w:t>Симаковс</w:t>
      </w:r>
      <w:r w:rsidRPr="00A9530B">
        <w:rPr>
          <w:sz w:val="24"/>
          <w:szCs w:val="24"/>
        </w:rPr>
        <w:t>кого сельского поселения.</w:t>
      </w:r>
    </w:p>
    <w:p w:rsidR="00250800" w:rsidRPr="00A9530B" w:rsidRDefault="00250800" w:rsidP="004A27AF">
      <w:pPr>
        <w:pStyle w:val="wP80"/>
        <w:rPr>
          <w:sz w:val="24"/>
          <w:szCs w:val="24"/>
        </w:rPr>
      </w:pPr>
      <w:r w:rsidRPr="00A9530B">
        <w:rPr>
          <w:sz w:val="24"/>
          <w:szCs w:val="24"/>
        </w:rPr>
        <w:tab/>
        <w:t xml:space="preserve">3. </w:t>
      </w:r>
      <w:r w:rsidRPr="00A9530B">
        <w:rPr>
          <w:rStyle w:val="wT44"/>
          <w:sz w:val="24"/>
          <w:szCs w:val="24"/>
        </w:rPr>
        <w:t xml:space="preserve">Если срок действия ограничений пассивного избирательного права, предусмотренных </w:t>
      </w:r>
      <w:r w:rsidRPr="00A9530B">
        <w:rPr>
          <w:sz w:val="24"/>
          <w:szCs w:val="24"/>
        </w:rPr>
        <w:t>подпунктами 4, 5 пункта 6</w:t>
      </w:r>
      <w:r w:rsidRPr="00A9530B">
        <w:rPr>
          <w:rStyle w:val="wT44"/>
          <w:sz w:val="24"/>
          <w:szCs w:val="24"/>
        </w:rPr>
        <w:t xml:space="preserve">, истекает в период проведения конкурса до дня принятия решения Совета </w:t>
      </w:r>
      <w:r>
        <w:rPr>
          <w:rStyle w:val="wT44"/>
          <w:sz w:val="24"/>
          <w:szCs w:val="24"/>
        </w:rPr>
        <w:t>Симаковс</w:t>
      </w:r>
      <w:r w:rsidRPr="00A9530B">
        <w:rPr>
          <w:rStyle w:val="wT44"/>
          <w:sz w:val="24"/>
          <w:szCs w:val="24"/>
        </w:rPr>
        <w:t xml:space="preserve">кого сельского поселения об избрании главы </w:t>
      </w:r>
      <w:r>
        <w:rPr>
          <w:rStyle w:val="wT44"/>
          <w:sz w:val="24"/>
          <w:szCs w:val="24"/>
        </w:rPr>
        <w:t>Симаковс</w:t>
      </w:r>
      <w:r w:rsidRPr="00A9530B">
        <w:rPr>
          <w:rStyle w:val="wT44"/>
          <w:sz w:val="24"/>
          <w:szCs w:val="24"/>
        </w:rPr>
        <w:t xml:space="preserve">кого сельского поселения , гражданин, пассивное избирательное право которого было ограничено, вправе в установленном порядке быть кандидатом на должность главы </w:t>
      </w:r>
      <w:r>
        <w:rPr>
          <w:sz w:val="24"/>
          <w:szCs w:val="24"/>
        </w:rPr>
        <w:t>Симаковс</w:t>
      </w:r>
      <w:r w:rsidRPr="00A9530B">
        <w:rPr>
          <w:sz w:val="24"/>
          <w:szCs w:val="24"/>
        </w:rPr>
        <w:t>кого сельского поселения</w:t>
      </w:r>
      <w:r w:rsidRPr="00A9530B">
        <w:rPr>
          <w:rStyle w:val="wT44"/>
          <w:sz w:val="24"/>
          <w:szCs w:val="24"/>
        </w:rPr>
        <w:t>.</w:t>
      </w:r>
    </w:p>
    <w:p w:rsidR="00250800" w:rsidRPr="00A9530B" w:rsidRDefault="00250800" w:rsidP="004A27AF">
      <w:pPr>
        <w:pStyle w:val="wP61"/>
        <w:rPr>
          <w:rStyle w:val="wT44"/>
        </w:rPr>
      </w:pPr>
      <w:r w:rsidRPr="00A9530B">
        <w:tab/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 пассивного избирательного права, предусмотренных подпунктами 3, 4, 5  пункта 6, прекращается со дня вступления в силу этого уголовного закона.</w:t>
      </w:r>
    </w:p>
    <w:p w:rsidR="00250800" w:rsidRPr="00A9530B" w:rsidRDefault="00250800" w:rsidP="004A27AF">
      <w:pPr>
        <w:pStyle w:val="wP80"/>
        <w:rPr>
          <w:rStyle w:val="wT24"/>
          <w:sz w:val="24"/>
          <w:szCs w:val="24"/>
        </w:rPr>
      </w:pPr>
      <w:r w:rsidRPr="00A9530B">
        <w:rPr>
          <w:rStyle w:val="wT44"/>
          <w:sz w:val="24"/>
          <w:szCs w:val="24"/>
        </w:rPr>
        <w:tab/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 пассивного избирательного права, предусмотренные подпунктами 4, 5 пункта 6, действуют до истечения десяти лет со дня снятия или погашения судимости.</w:t>
      </w:r>
    </w:p>
    <w:p w:rsidR="00250800" w:rsidRPr="00A9530B" w:rsidRDefault="00250800" w:rsidP="004A27AF">
      <w:pPr>
        <w:pStyle w:val="wP66"/>
        <w:rPr>
          <w:rStyle w:val="wT24"/>
        </w:rPr>
      </w:pPr>
      <w:r w:rsidRPr="00A9530B">
        <w:rPr>
          <w:rStyle w:val="wT24"/>
        </w:rPr>
        <w:tab/>
        <w:t xml:space="preserve">Гражданин Российской Федерации, в отношении которого вступило в силу решение суда о лишении его права занимать государственные и (или) муниципальные должности в течение определенного срока, не может быть зарегистрирован в качестве кандидата на должность главы </w:t>
      </w:r>
      <w:r>
        <w:t>Симаковс</w:t>
      </w:r>
      <w:r w:rsidRPr="00A9530B">
        <w:t>кого сельского поселения</w:t>
      </w:r>
      <w:r w:rsidRPr="00A9530B">
        <w:rPr>
          <w:rStyle w:val="wT24"/>
        </w:rPr>
        <w:t>, если избрание состоится до истечения установленного судом срока.</w:t>
      </w:r>
    </w:p>
    <w:p w:rsidR="00250800" w:rsidRPr="00A9530B" w:rsidRDefault="00250800" w:rsidP="004A27AF">
      <w:pPr>
        <w:pStyle w:val="wP67"/>
        <w:rPr>
          <w:rStyle w:val="wT24"/>
        </w:rPr>
      </w:pPr>
      <w:r w:rsidRPr="00A9530B">
        <w:rPr>
          <w:rStyle w:val="wT24"/>
        </w:rPr>
        <w:t xml:space="preserve">  </w:t>
      </w:r>
      <w:r w:rsidRPr="00A9530B">
        <w:rPr>
          <w:rStyle w:val="wT24"/>
        </w:rPr>
        <w:tab/>
        <w:t xml:space="preserve">4. В целях обеспечения высокого профессионального уровня главы </w:t>
      </w:r>
      <w:r>
        <w:rPr>
          <w:rStyle w:val="wT24"/>
        </w:rPr>
        <w:t>Симаковс</w:t>
      </w:r>
      <w:r w:rsidRPr="00A9530B">
        <w:rPr>
          <w:rStyle w:val="wT24"/>
        </w:rPr>
        <w:t xml:space="preserve">кого сельского поселения к кандидату на должность главы </w:t>
      </w:r>
      <w:r>
        <w:rPr>
          <w:rStyle w:val="wT24"/>
        </w:rPr>
        <w:t>Симаковс</w:t>
      </w:r>
      <w:r w:rsidRPr="00A9530B">
        <w:rPr>
          <w:rStyle w:val="wT24"/>
        </w:rPr>
        <w:t>кого сельского поселения предъявляются следующим квалификационные требования:</w:t>
      </w:r>
    </w:p>
    <w:p w:rsidR="00250800" w:rsidRPr="00D56694" w:rsidRDefault="00250800" w:rsidP="00BB66DC">
      <w:pPr>
        <w:pStyle w:val="wP67"/>
        <w:rPr>
          <w:rStyle w:val="wT24"/>
        </w:rPr>
      </w:pPr>
      <w:r w:rsidRPr="00A9530B">
        <w:rPr>
          <w:rStyle w:val="wT24"/>
        </w:rPr>
        <w:t xml:space="preserve">    </w:t>
      </w:r>
      <w:r w:rsidRPr="00A9530B">
        <w:rPr>
          <w:rStyle w:val="wT24"/>
        </w:rPr>
        <w:tab/>
      </w:r>
      <w:r w:rsidRPr="00D56694">
        <w:rPr>
          <w:rStyle w:val="wT24"/>
        </w:rPr>
        <w:t>наличие образования, не ниже среднего специального,</w:t>
      </w:r>
      <w:r w:rsidRPr="00D56694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D56694">
        <w:rPr>
          <w:shd w:val="clear" w:color="auto" w:fill="FFFFFF"/>
        </w:rPr>
        <w:t>удостоверенное дипломом государственного образца</w:t>
      </w:r>
      <w:r w:rsidRPr="00D56694">
        <w:rPr>
          <w:rStyle w:val="wT24"/>
        </w:rPr>
        <w:t xml:space="preserve">; </w:t>
      </w:r>
    </w:p>
    <w:p w:rsidR="00250800" w:rsidRPr="00A9530B" w:rsidRDefault="00250800" w:rsidP="00BB66DC">
      <w:pPr>
        <w:pStyle w:val="wP67"/>
        <w:rPr>
          <w:rStyle w:val="wT44"/>
        </w:rPr>
      </w:pPr>
      <w:r w:rsidRPr="00D56694">
        <w:rPr>
          <w:rStyle w:val="wT24"/>
        </w:rPr>
        <w:t xml:space="preserve">  </w:t>
      </w:r>
      <w:r w:rsidRPr="00D56694">
        <w:rPr>
          <w:rStyle w:val="wT24"/>
        </w:rPr>
        <w:tab/>
      </w:r>
      <w:r w:rsidRPr="00D56694">
        <w:rPr>
          <w:shd w:val="clear" w:color="auto" w:fill="FFFFFF"/>
        </w:rPr>
        <w:t>общий стаж работы не менее 5 лет.</w:t>
      </w:r>
    </w:p>
    <w:p w:rsidR="00250800" w:rsidRDefault="00250800" w:rsidP="004A27AF">
      <w:pPr>
        <w:pStyle w:val="wP78"/>
        <w:rPr>
          <w:sz w:val="24"/>
          <w:szCs w:val="24"/>
        </w:rPr>
      </w:pPr>
      <w:bookmarkStart w:id="1" w:name="sub_404"/>
      <w:r w:rsidRPr="00A9530B">
        <w:rPr>
          <w:rStyle w:val="wT44"/>
          <w:sz w:val="24"/>
          <w:szCs w:val="24"/>
        </w:rPr>
        <w:t xml:space="preserve">  </w:t>
      </w:r>
      <w:r w:rsidRPr="00A9530B">
        <w:rPr>
          <w:rStyle w:val="wT44"/>
          <w:sz w:val="24"/>
          <w:szCs w:val="24"/>
        </w:rPr>
        <w:tab/>
        <w:t xml:space="preserve">5. Кандидат на должность главы </w:t>
      </w:r>
      <w:r>
        <w:rPr>
          <w:rStyle w:val="wT44"/>
          <w:sz w:val="24"/>
          <w:szCs w:val="24"/>
        </w:rPr>
        <w:t>Симаковс</w:t>
      </w:r>
      <w:r w:rsidRPr="00A9530B">
        <w:rPr>
          <w:rStyle w:val="wT44"/>
          <w:sz w:val="24"/>
          <w:szCs w:val="24"/>
        </w:rPr>
        <w:t xml:space="preserve">кого сельского поселения </w:t>
      </w:r>
      <w:bookmarkEnd w:id="1"/>
      <w:r w:rsidRPr="00A9530B">
        <w:rPr>
          <w:sz w:val="24"/>
          <w:szCs w:val="24"/>
        </w:rPr>
        <w:t xml:space="preserve">должен соблюдать ограничения, запреты, исполнять обязанности, которые установлены </w:t>
      </w:r>
      <w:hyperlink r:id="rId16" w:history="1">
        <w:r w:rsidRPr="00A9530B">
          <w:rPr>
            <w:rStyle w:val="Hyperlink"/>
            <w:color w:val="auto"/>
            <w:sz w:val="24"/>
            <w:szCs w:val="24"/>
          </w:rPr>
          <w:t>Федеральным законом</w:t>
        </w:r>
      </w:hyperlink>
      <w:r w:rsidRPr="00A9530B">
        <w:rPr>
          <w:sz w:val="24"/>
          <w:szCs w:val="24"/>
        </w:rPr>
        <w:t xml:space="preserve"> от 25.12.2008 N 273-ФЗ «О противодействии коррупции»</w:t>
      </w:r>
      <w:r w:rsidRPr="00A9530B">
        <w:rPr>
          <w:b/>
          <w:bCs/>
          <w:sz w:val="24"/>
          <w:szCs w:val="24"/>
        </w:rPr>
        <w:t xml:space="preserve">, </w:t>
      </w:r>
      <w:hyperlink r:id="rId17" w:history="1">
        <w:r w:rsidRPr="00A9530B">
          <w:rPr>
            <w:rStyle w:val="Hyperlink"/>
            <w:color w:val="auto"/>
            <w:sz w:val="24"/>
            <w:szCs w:val="24"/>
          </w:rPr>
          <w:t>Федеральным законом</w:t>
        </w:r>
      </w:hyperlink>
      <w:r w:rsidRPr="00A9530B">
        <w:rPr>
          <w:sz w:val="24"/>
          <w:szCs w:val="24"/>
        </w:rPr>
        <w:t xml:space="preserve"> от 03.12.2012 N 230-ФЗ «О контроле за соответствием расходов лиц, замещающих государственные должности, и иных лиц их доходам», </w:t>
      </w:r>
      <w:hyperlink r:id="rId18" w:history="1">
        <w:r w:rsidRPr="00A9530B">
          <w:rPr>
            <w:rStyle w:val="Hyperlink"/>
            <w:color w:val="auto"/>
            <w:sz w:val="24"/>
            <w:szCs w:val="24"/>
          </w:rPr>
          <w:t>Федеральным законом</w:t>
        </w:r>
      </w:hyperlink>
      <w:r w:rsidRPr="00A9530B">
        <w:rPr>
          <w:sz w:val="24"/>
          <w:szCs w:val="24"/>
        </w:rPr>
        <w:t xml:space="preserve"> от 07.05.2013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50800" w:rsidRPr="00A9530B" w:rsidRDefault="00250800" w:rsidP="004A27AF">
      <w:pPr>
        <w:pStyle w:val="wP78"/>
        <w:rPr>
          <w:sz w:val="24"/>
          <w:szCs w:val="24"/>
        </w:rPr>
      </w:pPr>
    </w:p>
    <w:p w:rsidR="00250800" w:rsidRPr="0033518A" w:rsidRDefault="00250800" w:rsidP="004532E8">
      <w:pPr>
        <w:pStyle w:val="wP78"/>
        <w:jc w:val="center"/>
        <w:rPr>
          <w:sz w:val="24"/>
          <w:szCs w:val="24"/>
          <w:shd w:val="clear" w:color="auto" w:fill="FFFFFF"/>
        </w:rPr>
      </w:pPr>
      <w:r w:rsidRPr="0033518A">
        <w:rPr>
          <w:sz w:val="24"/>
          <w:szCs w:val="24"/>
          <w:shd w:val="clear" w:color="auto" w:fill="FFFFFF"/>
        </w:rPr>
        <w:t>Перечень предоставляемых документов для участия в конкурсе</w:t>
      </w:r>
    </w:p>
    <w:p w:rsidR="00250800" w:rsidRPr="0033518A" w:rsidRDefault="00250800" w:rsidP="004A27AF">
      <w:pPr>
        <w:pStyle w:val="wP83"/>
        <w:ind w:firstLine="708"/>
        <w:rPr>
          <w:sz w:val="24"/>
          <w:szCs w:val="24"/>
          <w:shd w:val="clear" w:color="auto" w:fill="FFFFFF"/>
        </w:rPr>
      </w:pPr>
      <w:r w:rsidRPr="0033518A">
        <w:rPr>
          <w:rStyle w:val="wT44"/>
          <w:sz w:val="24"/>
          <w:szCs w:val="24"/>
        </w:rPr>
        <w:t>1.</w:t>
      </w:r>
      <w:r w:rsidRPr="0033518A">
        <w:rPr>
          <w:sz w:val="24"/>
          <w:szCs w:val="24"/>
          <w:shd w:val="clear" w:color="auto" w:fill="FFFFFF"/>
        </w:rPr>
        <w:t xml:space="preserve"> Претендент лично представляет в конкурсную комиссию:</w:t>
      </w:r>
    </w:p>
    <w:p w:rsidR="00250800" w:rsidRPr="0033518A" w:rsidRDefault="00250800" w:rsidP="004A27AF">
      <w:pPr>
        <w:pStyle w:val="wP83"/>
        <w:ind w:firstLine="708"/>
        <w:rPr>
          <w:rStyle w:val="wT44"/>
          <w:sz w:val="24"/>
          <w:szCs w:val="24"/>
        </w:rPr>
      </w:pPr>
      <w:r w:rsidRPr="0033518A">
        <w:rPr>
          <w:rStyle w:val="wT44"/>
          <w:sz w:val="24"/>
          <w:szCs w:val="24"/>
        </w:rPr>
        <w:t xml:space="preserve">1) личное </w:t>
      </w:r>
      <w:hyperlink w:anchor="P248" w:history="1">
        <w:r w:rsidRPr="0033518A">
          <w:rPr>
            <w:rStyle w:val="wT44"/>
            <w:sz w:val="24"/>
            <w:szCs w:val="24"/>
          </w:rPr>
          <w:t>заявление</w:t>
        </w:r>
      </w:hyperlink>
      <w:r w:rsidRPr="0033518A">
        <w:rPr>
          <w:rStyle w:val="wT44"/>
          <w:sz w:val="24"/>
          <w:szCs w:val="24"/>
        </w:rPr>
        <w:t xml:space="preserve"> по форме согласно приложению 1 к настоящему Порядку с фотографией 3 x 4 см;</w:t>
      </w:r>
    </w:p>
    <w:p w:rsidR="00250800" w:rsidRPr="0033518A" w:rsidRDefault="00250800" w:rsidP="004A27AF">
      <w:pPr>
        <w:pStyle w:val="wP83"/>
        <w:rPr>
          <w:rStyle w:val="wT2"/>
          <w:sz w:val="24"/>
          <w:szCs w:val="24"/>
        </w:rPr>
      </w:pPr>
      <w:r w:rsidRPr="0033518A">
        <w:rPr>
          <w:rStyle w:val="wT44"/>
          <w:sz w:val="24"/>
          <w:szCs w:val="24"/>
        </w:rPr>
        <w:tab/>
        <w:t xml:space="preserve">2) </w:t>
      </w:r>
      <w:hyperlink w:anchor="P300" w:history="1">
        <w:r w:rsidRPr="0033518A">
          <w:rPr>
            <w:rStyle w:val="wT44"/>
            <w:sz w:val="24"/>
            <w:szCs w:val="24"/>
          </w:rPr>
          <w:t>согласие</w:t>
        </w:r>
      </w:hyperlink>
      <w:r w:rsidRPr="0033518A">
        <w:rPr>
          <w:rStyle w:val="wT44"/>
          <w:sz w:val="24"/>
          <w:szCs w:val="24"/>
        </w:rPr>
        <w:t xml:space="preserve"> на обработку персональных данных по форме согласно приложению 2 к настоящему Порядку;</w:t>
      </w:r>
    </w:p>
    <w:p w:rsidR="00250800" w:rsidRPr="0033518A" w:rsidRDefault="00250800" w:rsidP="004A27AF">
      <w:pPr>
        <w:pStyle w:val="wP86"/>
        <w:rPr>
          <w:rStyle w:val="wT24"/>
        </w:rPr>
      </w:pPr>
      <w:r w:rsidRPr="0033518A">
        <w:rPr>
          <w:rStyle w:val="wT2"/>
        </w:rPr>
        <w:tab/>
        <w:t>3) копию паспорта гражданина Российской Федерации (по прибытии на конкурс - подлинник);</w:t>
      </w:r>
    </w:p>
    <w:p w:rsidR="00250800" w:rsidRPr="00A9530B" w:rsidRDefault="00250800" w:rsidP="004A27AF">
      <w:pPr>
        <w:pStyle w:val="wP72"/>
        <w:rPr>
          <w:rStyle w:val="wT24"/>
        </w:rPr>
      </w:pPr>
      <w:r w:rsidRPr="00A9530B">
        <w:rPr>
          <w:rStyle w:val="wT24"/>
        </w:rPr>
        <w:tab/>
        <w:t>4) копию трудовой книжки;</w:t>
      </w:r>
    </w:p>
    <w:p w:rsidR="00250800" w:rsidRPr="00A9530B" w:rsidRDefault="00250800" w:rsidP="004A27AF">
      <w:pPr>
        <w:pStyle w:val="wP72"/>
        <w:rPr>
          <w:rStyle w:val="wT24"/>
        </w:rPr>
      </w:pPr>
      <w:r w:rsidRPr="00A9530B">
        <w:rPr>
          <w:rStyle w:val="wT24"/>
        </w:rPr>
        <w:tab/>
        <w:t>5) копии документов, подтверждающих профессиональное образование, квалификацию;</w:t>
      </w:r>
    </w:p>
    <w:p w:rsidR="00250800" w:rsidRPr="00A9530B" w:rsidRDefault="00250800" w:rsidP="004A27AF">
      <w:pPr>
        <w:pStyle w:val="wP72"/>
        <w:rPr>
          <w:rStyle w:val="wT24"/>
        </w:rPr>
      </w:pPr>
      <w:r w:rsidRPr="00A9530B">
        <w:rPr>
          <w:rStyle w:val="wT24"/>
        </w:rPr>
        <w:tab/>
        <w:t>6)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250800" w:rsidRPr="00A9530B" w:rsidRDefault="00250800" w:rsidP="004A27AF">
      <w:pPr>
        <w:pStyle w:val="wP66"/>
        <w:ind w:firstLine="708"/>
        <w:rPr>
          <w:spacing w:val="-6"/>
        </w:rPr>
      </w:pPr>
      <w:bookmarkStart w:id="2" w:name="P144"/>
      <w:bookmarkEnd w:id="2"/>
      <w:r w:rsidRPr="00A9530B">
        <w:rPr>
          <w:rStyle w:val="wT24"/>
        </w:rPr>
        <w:t xml:space="preserve">7) </w:t>
      </w:r>
      <w:r w:rsidRPr="00A9530B">
        <w:rPr>
          <w:spacing w:val="-6"/>
        </w:rPr>
        <w:t>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 по форме согласно приложению 3 к настоящему Порядку.</w:t>
      </w:r>
    </w:p>
    <w:p w:rsidR="00250800" w:rsidRPr="00A9530B" w:rsidRDefault="00250800" w:rsidP="004A27AF">
      <w:pPr>
        <w:pStyle w:val="wP66"/>
        <w:rPr>
          <w:rStyle w:val="wT24"/>
        </w:rPr>
      </w:pPr>
      <w:r w:rsidRPr="00A9530B">
        <w:rPr>
          <w:rStyle w:val="wT24"/>
        </w:rPr>
        <w:t xml:space="preserve">  </w:t>
      </w:r>
      <w:r w:rsidRPr="00A9530B">
        <w:rPr>
          <w:rStyle w:val="wT24"/>
        </w:rPr>
        <w:tab/>
        <w:t>2. Копии документов заверяются нотариально или кадровой службой по месту работы, либо копии документов представляются одновременно с оригиналами и заверяются секретарем конкурсной комиссии.</w:t>
      </w:r>
    </w:p>
    <w:p w:rsidR="00250800" w:rsidRPr="00A9530B" w:rsidRDefault="00250800" w:rsidP="004A27AF">
      <w:pPr>
        <w:pStyle w:val="wP66"/>
        <w:rPr>
          <w:rStyle w:val="wT24"/>
        </w:rPr>
      </w:pPr>
      <w:r w:rsidRPr="00A9530B">
        <w:rPr>
          <w:rStyle w:val="wT24"/>
        </w:rPr>
        <w:t xml:space="preserve"> </w:t>
      </w:r>
      <w:r w:rsidRPr="00A9530B">
        <w:rPr>
          <w:rStyle w:val="wT24"/>
        </w:rPr>
        <w:tab/>
        <w:t xml:space="preserve"> 3. Претендент также вправе представить в конкурсную комиссию другие документы, характеризующие его профессиональную подготовку: рекомендательные письма, характеристику с места работы, документы, подтверждающие прохождение профессиональной переподготовки, стажировки, повышение квалификации, документы, свидетельствующие о наградах, о присвоении ученых степеней, и иные документы по усмотрению претендента.</w:t>
      </w:r>
    </w:p>
    <w:p w:rsidR="00250800" w:rsidRPr="00A9530B" w:rsidRDefault="00250800" w:rsidP="004A27AF">
      <w:pPr>
        <w:pStyle w:val="wP66"/>
        <w:rPr>
          <w:rStyle w:val="wT24"/>
        </w:rPr>
      </w:pPr>
      <w:r w:rsidRPr="00A9530B">
        <w:rPr>
          <w:rStyle w:val="wT24"/>
        </w:rPr>
        <w:t xml:space="preserve"> </w:t>
      </w:r>
      <w:r w:rsidRPr="00A9530B">
        <w:rPr>
          <w:rStyle w:val="wT24"/>
        </w:rPr>
        <w:tab/>
        <w:t>4. Заявление претендента с прилагающимися к нему документами регистрируется секретарем конкурсной комиссии в журнале регистрации с указанием даты его подачи и присвоением порядкового регистрационного номера.</w:t>
      </w:r>
    </w:p>
    <w:p w:rsidR="00250800" w:rsidRPr="00A9530B" w:rsidRDefault="00250800" w:rsidP="00960C35">
      <w:pPr>
        <w:pStyle w:val="wP66"/>
        <w:ind w:firstLine="708"/>
        <w:rPr>
          <w:rStyle w:val="wT24"/>
        </w:rPr>
      </w:pPr>
      <w:r w:rsidRPr="00A9530B">
        <w:rPr>
          <w:rStyle w:val="wT24"/>
        </w:rPr>
        <w:t>Заявление и документы подаются гражданином лично секретарю конкурсной комиссии.</w:t>
      </w:r>
    </w:p>
    <w:p w:rsidR="00250800" w:rsidRPr="00A9530B" w:rsidRDefault="00250800" w:rsidP="00960C35">
      <w:pPr>
        <w:pStyle w:val="wP66"/>
        <w:ind w:firstLine="708"/>
        <w:rPr>
          <w:rStyle w:val="wT24"/>
        </w:rPr>
      </w:pPr>
      <w:r w:rsidRPr="00A9530B">
        <w:rPr>
          <w:rStyle w:val="wT24"/>
        </w:rPr>
        <w:t xml:space="preserve"> Не допускается подача заявления и документов через поверенного, путем их направления по почте, курьерской связью, с использованием факсимильной и иных видов связи.</w:t>
      </w:r>
    </w:p>
    <w:p w:rsidR="00250800" w:rsidRPr="00A9530B" w:rsidRDefault="00250800" w:rsidP="004A27AF">
      <w:pPr>
        <w:pStyle w:val="wP66"/>
        <w:rPr>
          <w:rStyle w:val="wT24"/>
        </w:rPr>
      </w:pPr>
      <w:r w:rsidRPr="00A9530B">
        <w:rPr>
          <w:rStyle w:val="wT24"/>
        </w:rPr>
        <w:t xml:space="preserve"> </w:t>
      </w:r>
      <w:r w:rsidRPr="00A9530B">
        <w:rPr>
          <w:rStyle w:val="wT24"/>
        </w:rPr>
        <w:tab/>
        <w:t>Претендент считается зарегистрированным со дня регистрации заявления.</w:t>
      </w:r>
    </w:p>
    <w:p w:rsidR="00250800" w:rsidRPr="00A9530B" w:rsidRDefault="00250800" w:rsidP="004A27AF">
      <w:pPr>
        <w:pStyle w:val="wP66"/>
        <w:rPr>
          <w:rStyle w:val="wT24"/>
        </w:rPr>
      </w:pPr>
      <w:r w:rsidRPr="00A9530B">
        <w:rPr>
          <w:rStyle w:val="wT24"/>
        </w:rPr>
        <w:tab/>
        <w:t>Факт подачи документов удостоверяется подписью секретаря конкурсной комиссии в заявлении с перечнем прилагаемых к нему документов, представленном гражданином в двух экземплярах (один остается в конкурсной комиссии, другой возвращается претенденту).</w:t>
      </w:r>
    </w:p>
    <w:p w:rsidR="00250800" w:rsidRPr="00A9530B" w:rsidRDefault="00250800" w:rsidP="004A27AF">
      <w:pPr>
        <w:pStyle w:val="wP66"/>
        <w:rPr>
          <w:rStyle w:val="wT24"/>
        </w:rPr>
      </w:pPr>
      <w:r w:rsidRPr="00A9530B">
        <w:rPr>
          <w:rStyle w:val="wT24"/>
        </w:rPr>
        <w:tab/>
        <w:t>5. Несвоевременное представление документов, предусмотренных настоящей главой, является основанием для отказа лицу в приеме их для участия в конкурсе. О принятом решении претендент уведомляется конкурсной комиссией в письменной форме в трехдневный срок со дня принятия такого решения. Уведомление направляется по адресу претендента в соответствии с данными о регистрации гражданина Российской Федерации по месту жительства. Конкурсная комиссия вправе дополнительно уведомить гражданина о принятом решении посредством иного вида связи.</w:t>
      </w:r>
    </w:p>
    <w:p w:rsidR="00250800" w:rsidRPr="00A9530B" w:rsidRDefault="00250800" w:rsidP="004A27AF">
      <w:pPr>
        <w:ind w:firstLine="284"/>
        <w:jc w:val="both"/>
        <w:rPr>
          <w:spacing w:val="-6"/>
        </w:rPr>
      </w:pPr>
      <w:r w:rsidRPr="00A9530B">
        <w:rPr>
          <w:rStyle w:val="wT24"/>
        </w:rPr>
        <w:tab/>
        <w:t xml:space="preserve">6. </w:t>
      </w:r>
      <w:r w:rsidRPr="00A9530B">
        <w:rPr>
          <w:spacing w:val="-6"/>
        </w:rPr>
        <w:t>Документы, представленные гражданином, рассматриваются конкурсной комиссией.</w:t>
      </w:r>
    </w:p>
    <w:p w:rsidR="00250800" w:rsidRPr="00A9530B" w:rsidRDefault="00250800" w:rsidP="004A27AF">
      <w:pPr>
        <w:ind w:firstLine="284"/>
        <w:jc w:val="both"/>
        <w:rPr>
          <w:spacing w:val="-6"/>
        </w:rPr>
      </w:pPr>
      <w:r w:rsidRPr="00A9530B">
        <w:rPr>
          <w:spacing w:val="-6"/>
        </w:rPr>
        <w:t>В случае установления обстоятельств, препятствующих гражданину  участвовать в конкурсе, а равно установления недостоверности сведений или подложности документов, представленных гражданином, он информируется конкурсной комиссией о принятом ею решении, об отказе в допуске к участию в конкурсе с указанием причин отказа.</w:t>
      </w:r>
    </w:p>
    <w:p w:rsidR="00250800" w:rsidRPr="00A9530B" w:rsidRDefault="00250800" w:rsidP="00960C35">
      <w:pPr>
        <w:ind w:firstLine="708"/>
        <w:jc w:val="both"/>
        <w:rPr>
          <w:rStyle w:val="wT24"/>
          <w:spacing w:val="-6"/>
        </w:rPr>
      </w:pPr>
      <w:r w:rsidRPr="00A9530B">
        <w:rPr>
          <w:rStyle w:val="wT24"/>
        </w:rPr>
        <w:t>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претендентах, в том числе с целью проверки документов, представленных ими.</w:t>
      </w:r>
    </w:p>
    <w:p w:rsidR="00250800" w:rsidRPr="00A9530B" w:rsidRDefault="00250800" w:rsidP="004A27AF">
      <w:pPr>
        <w:pStyle w:val="wP66"/>
        <w:rPr>
          <w:rStyle w:val="wT24"/>
        </w:rPr>
      </w:pPr>
      <w:r w:rsidRPr="00A9530B">
        <w:rPr>
          <w:rStyle w:val="wT24"/>
        </w:rPr>
        <w:tab/>
        <w:t xml:space="preserve">7. Претендент вправе в любое время до принятия конкурсной комиссией решения о представлении Совету </w:t>
      </w:r>
      <w:r>
        <w:rPr>
          <w:rStyle w:val="wT24"/>
        </w:rPr>
        <w:t>Симаковс</w:t>
      </w:r>
      <w:r w:rsidRPr="00A9530B">
        <w:rPr>
          <w:rStyle w:val="wT24"/>
        </w:rPr>
        <w:t xml:space="preserve">кого сельского поселения кандидатов на должность главы </w:t>
      </w:r>
      <w:r>
        <w:rPr>
          <w:rStyle w:val="wT24"/>
        </w:rPr>
        <w:t>Симаковс</w:t>
      </w:r>
      <w:r w:rsidRPr="00A9530B">
        <w:rPr>
          <w:rStyle w:val="wT24"/>
        </w:rPr>
        <w:t>кого сельского поселения представить письменное заявление о снятии своей кандидатуры с конкурса.</w:t>
      </w:r>
    </w:p>
    <w:p w:rsidR="00250800" w:rsidRPr="00A9530B" w:rsidRDefault="00250800" w:rsidP="004A27AF">
      <w:pPr>
        <w:pStyle w:val="wP66"/>
        <w:rPr>
          <w:rStyle w:val="wT24"/>
        </w:rPr>
      </w:pPr>
    </w:p>
    <w:p w:rsidR="00250800" w:rsidRPr="0033518A" w:rsidRDefault="00250800" w:rsidP="0033518A">
      <w:pPr>
        <w:pStyle w:val="wP66"/>
        <w:jc w:val="center"/>
        <w:rPr>
          <w:rStyle w:val="wT24"/>
        </w:rPr>
      </w:pPr>
      <w:r w:rsidRPr="0033518A">
        <w:rPr>
          <w:shd w:val="clear" w:color="auto" w:fill="FFFFFF"/>
        </w:rPr>
        <w:t>Процедура проведения конкурса</w:t>
      </w:r>
    </w:p>
    <w:p w:rsidR="00250800" w:rsidRPr="00A9530B" w:rsidRDefault="00250800" w:rsidP="004A27AF">
      <w:pPr>
        <w:pStyle w:val="wP78"/>
        <w:ind w:left="705"/>
        <w:rPr>
          <w:sz w:val="24"/>
          <w:szCs w:val="24"/>
        </w:rPr>
      </w:pPr>
      <w:r w:rsidRPr="00A9530B">
        <w:rPr>
          <w:sz w:val="24"/>
          <w:szCs w:val="24"/>
        </w:rPr>
        <w:t xml:space="preserve"> </w:t>
      </w:r>
    </w:p>
    <w:p w:rsidR="00250800" w:rsidRPr="00A9530B" w:rsidRDefault="00250800" w:rsidP="00960C35">
      <w:pPr>
        <w:pStyle w:val="wP78"/>
        <w:rPr>
          <w:rStyle w:val="wT2"/>
          <w:sz w:val="24"/>
          <w:szCs w:val="24"/>
        </w:rPr>
      </w:pPr>
      <w:r w:rsidRPr="00A9530B">
        <w:rPr>
          <w:rStyle w:val="wT44"/>
          <w:sz w:val="24"/>
          <w:szCs w:val="24"/>
        </w:rPr>
        <w:tab/>
        <w:t xml:space="preserve">1. Для проведения конкурса необходимо участие не менее двух претендентов. При проведении конкурса претендентам гарантируется равенство прав в соответствии с </w:t>
      </w:r>
      <w:hyperlink r:id="rId19" w:history="1">
        <w:r w:rsidRPr="00A9530B">
          <w:rPr>
            <w:rStyle w:val="wT44"/>
            <w:sz w:val="24"/>
            <w:szCs w:val="24"/>
          </w:rPr>
          <w:t>Конституцией</w:t>
        </w:r>
      </w:hyperlink>
      <w:r w:rsidRPr="00A9530B">
        <w:rPr>
          <w:rStyle w:val="wT44"/>
          <w:sz w:val="24"/>
          <w:szCs w:val="24"/>
        </w:rPr>
        <w:t xml:space="preserve"> Российской Федерации.</w:t>
      </w:r>
    </w:p>
    <w:p w:rsidR="00250800" w:rsidRPr="00A9530B" w:rsidRDefault="00250800" w:rsidP="00960C35">
      <w:pPr>
        <w:pStyle w:val="wP87"/>
        <w:rPr>
          <w:rStyle w:val="wT46"/>
        </w:rPr>
      </w:pPr>
      <w:r w:rsidRPr="00A9530B">
        <w:rPr>
          <w:rStyle w:val="wT2"/>
        </w:rPr>
        <w:tab/>
        <w:t>2. Конкурс проводится в два этапа.</w:t>
      </w:r>
    </w:p>
    <w:p w:rsidR="00250800" w:rsidRPr="00A9530B" w:rsidRDefault="00250800" w:rsidP="00960C35">
      <w:pPr>
        <w:pStyle w:val="wP84"/>
        <w:rPr>
          <w:rStyle w:val="wT24"/>
          <w:sz w:val="24"/>
          <w:szCs w:val="24"/>
        </w:rPr>
      </w:pPr>
      <w:r w:rsidRPr="00A9530B">
        <w:rPr>
          <w:rStyle w:val="wT46"/>
          <w:sz w:val="24"/>
          <w:szCs w:val="24"/>
        </w:rPr>
        <w:tab/>
        <w:t>3</w:t>
      </w:r>
      <w:r w:rsidRPr="00A9530B">
        <w:rPr>
          <w:rStyle w:val="wT44"/>
          <w:sz w:val="24"/>
          <w:szCs w:val="24"/>
        </w:rPr>
        <w:t xml:space="preserve">. На первом этапе конкурсная комиссия изучает соответствие претендентов требованиям, установленным </w:t>
      </w:r>
      <w:hyperlink w:anchor="P60" w:history="1">
        <w:r w:rsidRPr="00A9530B">
          <w:rPr>
            <w:rStyle w:val="wT44"/>
            <w:sz w:val="24"/>
            <w:szCs w:val="24"/>
          </w:rPr>
          <w:t>главой IV</w:t>
        </w:r>
      </w:hyperlink>
      <w:r w:rsidRPr="00A9530B">
        <w:rPr>
          <w:rStyle w:val="wT44"/>
          <w:sz w:val="24"/>
          <w:szCs w:val="24"/>
        </w:rPr>
        <w:t xml:space="preserve"> настоящего Порядка, к должности главы </w:t>
      </w:r>
      <w:r>
        <w:rPr>
          <w:rStyle w:val="wT44"/>
          <w:sz w:val="24"/>
          <w:szCs w:val="24"/>
        </w:rPr>
        <w:t>Симаковс</w:t>
      </w:r>
      <w:r w:rsidRPr="00A9530B">
        <w:rPr>
          <w:rStyle w:val="wT44"/>
          <w:sz w:val="24"/>
          <w:szCs w:val="24"/>
        </w:rPr>
        <w:t>кого сельского поселения на основании представленных ими документов, а также информации, представленной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250800" w:rsidRPr="00A9530B" w:rsidRDefault="00250800" w:rsidP="00960C35">
      <w:pPr>
        <w:pStyle w:val="wP67"/>
        <w:rPr>
          <w:rStyle w:val="wT24"/>
        </w:rPr>
      </w:pPr>
      <w:r w:rsidRPr="00A9530B">
        <w:rPr>
          <w:rStyle w:val="wT24"/>
        </w:rPr>
        <w:t xml:space="preserve">  </w:t>
      </w:r>
      <w:r w:rsidRPr="00A9530B">
        <w:rPr>
          <w:rStyle w:val="wT24"/>
        </w:rPr>
        <w:tab/>
        <w:t>Изучение указанных документов и информации осуществляется в отсутствие претендентов.</w:t>
      </w:r>
    </w:p>
    <w:p w:rsidR="00250800" w:rsidRPr="00A9530B" w:rsidRDefault="00250800" w:rsidP="00960C35">
      <w:pPr>
        <w:pStyle w:val="wP74"/>
        <w:rPr>
          <w:rStyle w:val="wT24"/>
        </w:rPr>
      </w:pPr>
      <w:r w:rsidRPr="00A9530B">
        <w:rPr>
          <w:rStyle w:val="wT24"/>
        </w:rPr>
        <w:t xml:space="preserve"> </w:t>
      </w:r>
      <w:r w:rsidRPr="00A9530B">
        <w:rPr>
          <w:rStyle w:val="wT24"/>
        </w:rPr>
        <w:tab/>
        <w:t xml:space="preserve"> В рамках изучения представленных претендентами документов конкурсная комиссия вправе осуществить проверку достоверности и полноты представленных ими сведений, в том числе путем направления запроса в органы прокуратуры.</w:t>
      </w:r>
    </w:p>
    <w:p w:rsidR="00250800" w:rsidRPr="00A9530B" w:rsidRDefault="00250800" w:rsidP="00960C35">
      <w:pPr>
        <w:pStyle w:val="wP74"/>
        <w:rPr>
          <w:rStyle w:val="wT24"/>
        </w:rPr>
      </w:pPr>
      <w:r w:rsidRPr="00A9530B">
        <w:rPr>
          <w:rStyle w:val="wT24"/>
        </w:rPr>
        <w:tab/>
        <w:t>4. По итогам первого этапа конкурса конкурсная комиссия принимает одно из следующих решений:</w:t>
      </w:r>
    </w:p>
    <w:p w:rsidR="00250800" w:rsidRPr="00A9530B" w:rsidRDefault="00250800" w:rsidP="00960C35">
      <w:pPr>
        <w:pStyle w:val="wP66"/>
        <w:rPr>
          <w:rStyle w:val="wT24"/>
        </w:rPr>
      </w:pPr>
      <w:r w:rsidRPr="00A9530B">
        <w:rPr>
          <w:rStyle w:val="wT24"/>
        </w:rPr>
        <w:t xml:space="preserve">  </w:t>
      </w:r>
      <w:r w:rsidRPr="00A9530B">
        <w:rPr>
          <w:rStyle w:val="wT24"/>
        </w:rPr>
        <w:tab/>
        <w:t>1) о признании первого этапа конкурса состоявшимся и допуске нескольких (не менее двух) претендентов к участию во втором этапе конкурса;</w:t>
      </w:r>
    </w:p>
    <w:p w:rsidR="00250800" w:rsidRPr="00A9530B" w:rsidRDefault="00250800" w:rsidP="00960C35">
      <w:pPr>
        <w:pStyle w:val="wP69"/>
        <w:rPr>
          <w:rStyle w:val="wT24"/>
        </w:rPr>
      </w:pPr>
      <w:r w:rsidRPr="00A9530B">
        <w:rPr>
          <w:rStyle w:val="wT24"/>
        </w:rPr>
        <w:t xml:space="preserve">    </w:t>
      </w:r>
      <w:r w:rsidRPr="00A9530B">
        <w:rPr>
          <w:rStyle w:val="wT24"/>
        </w:rPr>
        <w:tab/>
        <w:t xml:space="preserve"> 2) о признании конкурса несостоявшимся в следующих случаях:</w:t>
      </w:r>
    </w:p>
    <w:p w:rsidR="00250800" w:rsidRPr="00A9530B" w:rsidRDefault="00250800" w:rsidP="00960C35">
      <w:pPr>
        <w:pStyle w:val="wP69"/>
        <w:rPr>
          <w:rStyle w:val="wT24"/>
        </w:rPr>
      </w:pPr>
      <w:r w:rsidRPr="00A9530B">
        <w:rPr>
          <w:rStyle w:val="wT24"/>
        </w:rPr>
        <w:tab/>
        <w:t>- отсутствие претендентов, подавших заявление на конкурс;</w:t>
      </w:r>
    </w:p>
    <w:p w:rsidR="00250800" w:rsidRPr="00A9530B" w:rsidRDefault="00250800" w:rsidP="00960C35">
      <w:pPr>
        <w:pStyle w:val="wP69"/>
        <w:rPr>
          <w:rStyle w:val="wT24"/>
        </w:rPr>
      </w:pPr>
      <w:r w:rsidRPr="00A9530B">
        <w:rPr>
          <w:rStyle w:val="wT24"/>
        </w:rPr>
        <w:tab/>
        <w:t>- наличие одного претендента;</w:t>
      </w:r>
    </w:p>
    <w:p w:rsidR="00250800" w:rsidRPr="00A9530B" w:rsidRDefault="00250800" w:rsidP="00960C35">
      <w:pPr>
        <w:pStyle w:val="wP69"/>
        <w:rPr>
          <w:rStyle w:val="wT24"/>
        </w:rPr>
      </w:pPr>
      <w:r w:rsidRPr="00A9530B">
        <w:rPr>
          <w:rStyle w:val="wT24"/>
        </w:rPr>
        <w:tab/>
        <w:t xml:space="preserve">- допуск к участию во втором этапе конкурса менее двух претендентов; </w:t>
      </w:r>
    </w:p>
    <w:p w:rsidR="00250800" w:rsidRPr="00A9530B" w:rsidRDefault="00250800" w:rsidP="00960C35">
      <w:pPr>
        <w:ind w:firstLine="284"/>
        <w:jc w:val="both"/>
        <w:rPr>
          <w:rStyle w:val="wT24"/>
          <w:spacing w:val="-6"/>
        </w:rPr>
      </w:pPr>
      <w:r w:rsidRPr="00A9530B">
        <w:rPr>
          <w:rStyle w:val="wT24"/>
        </w:rPr>
        <w:tab/>
        <w:t xml:space="preserve">- </w:t>
      </w:r>
      <w:r w:rsidRPr="00A9530B">
        <w:rPr>
          <w:spacing w:val="-6"/>
        </w:rPr>
        <w:t>признания всех претендентов не соответствующими установленным настоящим Порядком требованиям к должности Главы поселения;</w:t>
      </w:r>
    </w:p>
    <w:p w:rsidR="00250800" w:rsidRPr="00A9530B" w:rsidRDefault="00250800" w:rsidP="00960C35">
      <w:pPr>
        <w:pStyle w:val="wP69"/>
        <w:rPr>
          <w:rStyle w:val="wT24"/>
        </w:rPr>
      </w:pPr>
      <w:r w:rsidRPr="00A9530B">
        <w:rPr>
          <w:rStyle w:val="wT24"/>
        </w:rPr>
        <w:tab/>
        <w:t xml:space="preserve">- подачи всеми претендентами заявлений </w:t>
      </w:r>
      <w:r w:rsidRPr="00A9530B">
        <w:t>о снятии своей кандидатуры с конкурса</w:t>
      </w:r>
      <w:r w:rsidRPr="00A9530B">
        <w:rPr>
          <w:rStyle w:val="wT24"/>
        </w:rPr>
        <w:t>.</w:t>
      </w:r>
    </w:p>
    <w:p w:rsidR="00250800" w:rsidRPr="00A9530B" w:rsidRDefault="00250800" w:rsidP="00960C35">
      <w:pPr>
        <w:pStyle w:val="wP67"/>
        <w:rPr>
          <w:rStyle w:val="wT24"/>
        </w:rPr>
      </w:pPr>
      <w:r w:rsidRPr="00A9530B">
        <w:rPr>
          <w:rStyle w:val="wT24"/>
        </w:rPr>
        <w:t xml:space="preserve"> </w:t>
      </w:r>
      <w:r w:rsidRPr="00A9530B">
        <w:rPr>
          <w:rStyle w:val="wT24"/>
        </w:rPr>
        <w:tab/>
        <w:t xml:space="preserve"> О допуске или отказе в допуске претендента к участию во втором этапе конкурса комиссия уведомляет его любым доступным способом, позволяющим достоверно установить, что уведомление доставлено адресату до проведения второго этапа конкурса.</w:t>
      </w:r>
    </w:p>
    <w:p w:rsidR="00250800" w:rsidRPr="00A9530B" w:rsidRDefault="00250800" w:rsidP="00960C35">
      <w:pPr>
        <w:pStyle w:val="wP67"/>
        <w:rPr>
          <w:rStyle w:val="wT2"/>
        </w:rPr>
      </w:pPr>
      <w:r w:rsidRPr="00A9530B">
        <w:rPr>
          <w:rStyle w:val="wT24"/>
        </w:rPr>
        <w:t xml:space="preserve"> </w:t>
      </w:r>
      <w:r w:rsidRPr="00A9530B">
        <w:rPr>
          <w:rStyle w:val="wT24"/>
        </w:rPr>
        <w:tab/>
        <w:t xml:space="preserve"> В случае принятия конкурсной комиссией решения об отказе в допуске претендента к участию в конкурсе в уведомлении указываются причины такого отказа.</w:t>
      </w:r>
    </w:p>
    <w:p w:rsidR="00250800" w:rsidRPr="00A9530B" w:rsidRDefault="00250800" w:rsidP="00960C35">
      <w:pPr>
        <w:pStyle w:val="wP87"/>
        <w:rPr>
          <w:rStyle w:val="wT44"/>
        </w:rPr>
      </w:pPr>
      <w:r w:rsidRPr="00A9530B">
        <w:rPr>
          <w:rStyle w:val="wT2"/>
        </w:rPr>
        <w:tab/>
        <w:t>5. Претендент не допускается к участию во втором этапе конкурса по следующим основаниям:</w:t>
      </w:r>
    </w:p>
    <w:p w:rsidR="00250800" w:rsidRPr="00A9530B" w:rsidRDefault="00250800" w:rsidP="00960C35">
      <w:pPr>
        <w:pStyle w:val="wP84"/>
        <w:rPr>
          <w:rStyle w:val="wT2"/>
          <w:sz w:val="24"/>
          <w:szCs w:val="24"/>
        </w:rPr>
      </w:pPr>
      <w:r w:rsidRPr="00A9530B">
        <w:rPr>
          <w:rStyle w:val="wT44"/>
          <w:sz w:val="24"/>
          <w:szCs w:val="24"/>
        </w:rPr>
        <w:tab/>
        <w:t xml:space="preserve">1) несоответствие претендента требованиям, установленным </w:t>
      </w:r>
      <w:hyperlink w:anchor="P60" w:history="1">
        <w:r w:rsidRPr="00A9530B">
          <w:rPr>
            <w:rStyle w:val="wT44"/>
            <w:sz w:val="24"/>
            <w:szCs w:val="24"/>
          </w:rPr>
          <w:t>главой IV</w:t>
        </w:r>
      </w:hyperlink>
      <w:r w:rsidRPr="00A9530B">
        <w:rPr>
          <w:rStyle w:val="wT44"/>
          <w:sz w:val="24"/>
          <w:szCs w:val="24"/>
        </w:rPr>
        <w:t xml:space="preserve"> настоящего Порядка;</w:t>
      </w:r>
    </w:p>
    <w:p w:rsidR="00250800" w:rsidRPr="00A9530B" w:rsidRDefault="00250800" w:rsidP="00960C35">
      <w:pPr>
        <w:pStyle w:val="wP87"/>
        <w:rPr>
          <w:rStyle w:val="wT2"/>
        </w:rPr>
      </w:pPr>
      <w:r w:rsidRPr="00A9530B">
        <w:rPr>
          <w:rStyle w:val="wT2"/>
        </w:rPr>
        <w:tab/>
        <w:t>2) предоставление неполного комплекта документов, установленного пунктом 30 настоящего Порядка;</w:t>
      </w:r>
    </w:p>
    <w:p w:rsidR="00250800" w:rsidRPr="00A9530B" w:rsidRDefault="00250800" w:rsidP="00960C35">
      <w:pPr>
        <w:pStyle w:val="wP87"/>
        <w:rPr>
          <w:rStyle w:val="wT44"/>
        </w:rPr>
      </w:pPr>
      <w:r w:rsidRPr="00A9530B">
        <w:rPr>
          <w:rStyle w:val="wT2"/>
        </w:rPr>
        <w:tab/>
        <w:t>3) наличие документов, оформленных с нарушением требований настоящего Порядка;</w:t>
      </w:r>
    </w:p>
    <w:p w:rsidR="00250800" w:rsidRPr="00A9530B" w:rsidRDefault="00250800" w:rsidP="00960C35">
      <w:pPr>
        <w:pStyle w:val="wP84"/>
        <w:rPr>
          <w:rStyle w:val="wT2"/>
          <w:sz w:val="24"/>
          <w:szCs w:val="24"/>
        </w:rPr>
      </w:pPr>
      <w:r w:rsidRPr="00A9530B">
        <w:rPr>
          <w:rStyle w:val="wT44"/>
          <w:sz w:val="24"/>
          <w:szCs w:val="24"/>
        </w:rPr>
        <w:tab/>
        <w:t xml:space="preserve">4) предоставление заведомо недостоверных или неполных сведений, подлежащих предоставлению в соответствии с </w:t>
      </w:r>
      <w:hyperlink w:anchor="P132" w:history="1">
        <w:r w:rsidRPr="00A9530B">
          <w:rPr>
            <w:rStyle w:val="wT44"/>
            <w:sz w:val="24"/>
            <w:szCs w:val="24"/>
          </w:rPr>
          <w:t>главой VII</w:t>
        </w:r>
      </w:hyperlink>
      <w:r w:rsidRPr="00A9530B">
        <w:rPr>
          <w:rStyle w:val="wT44"/>
          <w:sz w:val="24"/>
          <w:szCs w:val="24"/>
        </w:rPr>
        <w:t xml:space="preserve"> настоящего Порядка;</w:t>
      </w:r>
    </w:p>
    <w:p w:rsidR="00250800" w:rsidRPr="00A9530B" w:rsidRDefault="00250800" w:rsidP="00960C35">
      <w:pPr>
        <w:pStyle w:val="wP88"/>
        <w:rPr>
          <w:rStyle w:val="wT2"/>
        </w:rPr>
      </w:pPr>
      <w:r w:rsidRPr="00A9530B">
        <w:rPr>
          <w:rStyle w:val="wT2"/>
        </w:rPr>
        <w:tab/>
        <w:t>5) наличие ограничения пассивного избирательного права, предусмотренного пунктами 5, 6 настоящего Порядка;</w:t>
      </w:r>
    </w:p>
    <w:p w:rsidR="00250800" w:rsidRPr="00A9530B" w:rsidRDefault="00250800" w:rsidP="00960C35">
      <w:pPr>
        <w:pStyle w:val="wP88"/>
        <w:rPr>
          <w:rStyle w:val="wT24"/>
        </w:rPr>
      </w:pPr>
      <w:r w:rsidRPr="00A9530B">
        <w:rPr>
          <w:rStyle w:val="wT2"/>
        </w:rPr>
        <w:tab/>
        <w:t>6) наличие счетов (вкладов), хранение денежных средств и ценностей в иностранных банках, расположенных за пределами территории Российской Федерации, владение и пользование иностранными финансовыми инструментами;</w:t>
      </w:r>
    </w:p>
    <w:p w:rsidR="00250800" w:rsidRPr="00A9530B" w:rsidRDefault="00250800" w:rsidP="00960C35">
      <w:pPr>
        <w:pStyle w:val="wP74"/>
        <w:rPr>
          <w:rStyle w:val="wT24"/>
        </w:rPr>
      </w:pPr>
      <w:r w:rsidRPr="00A9530B">
        <w:rPr>
          <w:rStyle w:val="wT24"/>
        </w:rPr>
        <w:t xml:space="preserve"> </w:t>
      </w:r>
      <w:r w:rsidRPr="00A9530B">
        <w:rPr>
          <w:rStyle w:val="wT24"/>
        </w:rPr>
        <w:tab/>
        <w:t xml:space="preserve"> Претендент, не допущенный ко второму этапу конкурса, вправе обжаловать это решение в соответствии с законодательством Российской Федерации.</w:t>
      </w:r>
    </w:p>
    <w:p w:rsidR="00250800" w:rsidRPr="00A9530B" w:rsidRDefault="00250800" w:rsidP="00960C35">
      <w:pPr>
        <w:pStyle w:val="wP74"/>
        <w:rPr>
          <w:rStyle w:val="wT24"/>
        </w:rPr>
      </w:pPr>
      <w:r w:rsidRPr="00A9530B">
        <w:rPr>
          <w:rStyle w:val="wT24"/>
        </w:rPr>
        <w:tab/>
        <w:t>6. На втором этапе конкурса конкурсная комиссия проводит оценку профессиональных и личностных качеств претендентов, допущенных к участию во втором этапе конкурса, их умений, знаний, навыков на основании представленных документов и по результатам конкурсных испытаний.</w:t>
      </w:r>
    </w:p>
    <w:p w:rsidR="00250800" w:rsidRPr="00A9530B" w:rsidRDefault="00250800" w:rsidP="00960C35">
      <w:pPr>
        <w:pStyle w:val="wP66"/>
        <w:rPr>
          <w:rStyle w:val="wT24"/>
        </w:rPr>
      </w:pPr>
      <w:r w:rsidRPr="00A9530B">
        <w:rPr>
          <w:rStyle w:val="wT24"/>
        </w:rPr>
        <w:t xml:space="preserve"> </w:t>
      </w:r>
      <w:r w:rsidRPr="00A9530B">
        <w:rPr>
          <w:rStyle w:val="wT24"/>
        </w:rPr>
        <w:tab/>
        <w:t xml:space="preserve"> На втором этапе конкурса проводится индивидуальное собеседование с претендентами допущенными к участию во втором этапе конкурса с изложением ими устно программы развития </w:t>
      </w:r>
      <w:r>
        <w:rPr>
          <w:rStyle w:val="wT24"/>
        </w:rPr>
        <w:t>Симаковс</w:t>
      </w:r>
      <w:r w:rsidRPr="00A9530B">
        <w:rPr>
          <w:rStyle w:val="wT24"/>
        </w:rPr>
        <w:t xml:space="preserve">кого сельского поселения в рамках полномочий главы </w:t>
      </w:r>
      <w:r>
        <w:rPr>
          <w:rStyle w:val="wT24"/>
        </w:rPr>
        <w:t>Симаковс</w:t>
      </w:r>
      <w:r w:rsidRPr="00A9530B">
        <w:rPr>
          <w:rStyle w:val="wT24"/>
        </w:rPr>
        <w:t xml:space="preserve">кого сельского поселения . 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службы, о знании действующего законодательства  в рамках исполнения полномочий главы </w:t>
      </w:r>
      <w:r>
        <w:rPr>
          <w:rStyle w:val="wT24"/>
        </w:rPr>
        <w:t>Симаковс</w:t>
      </w:r>
      <w:r w:rsidRPr="00A9530B">
        <w:rPr>
          <w:rStyle w:val="wT24"/>
        </w:rPr>
        <w:t>кого сельского поселения об иных обстоятельствах, по которым можно судить о деловых, профессиональных качествах претендента.</w:t>
      </w:r>
    </w:p>
    <w:p w:rsidR="00250800" w:rsidRPr="00A9530B" w:rsidRDefault="00250800" w:rsidP="00960C35">
      <w:pPr>
        <w:pStyle w:val="wP67"/>
        <w:rPr>
          <w:rStyle w:val="wT24"/>
        </w:rPr>
      </w:pPr>
      <w:r w:rsidRPr="00A9530B">
        <w:rPr>
          <w:rStyle w:val="wT24"/>
        </w:rPr>
        <w:t xml:space="preserve">  </w:t>
      </w:r>
      <w:r w:rsidRPr="00A9530B">
        <w:rPr>
          <w:rStyle w:val="wT24"/>
        </w:rPr>
        <w:tab/>
        <w:t>Неявка претендента для участия во втором этапе конкурса считается отказом от участия в конкурсе.</w:t>
      </w:r>
    </w:p>
    <w:p w:rsidR="00250800" w:rsidRPr="00A9530B" w:rsidRDefault="00250800" w:rsidP="00960C35">
      <w:pPr>
        <w:pStyle w:val="wP74"/>
        <w:rPr>
          <w:rStyle w:val="wT26"/>
        </w:rPr>
      </w:pPr>
      <w:r w:rsidRPr="00A9530B">
        <w:rPr>
          <w:rStyle w:val="wT24"/>
        </w:rPr>
        <w:t xml:space="preserve"> </w:t>
      </w:r>
      <w:r w:rsidRPr="00A9530B">
        <w:rPr>
          <w:rStyle w:val="wT24"/>
        </w:rPr>
        <w:tab/>
        <w:t xml:space="preserve"> Очередность прохождения конкурсных испытаний устанавливается исходя из очередности регистрации заявлений претендентов на участие в конкурсе.</w:t>
      </w:r>
    </w:p>
    <w:p w:rsidR="00250800" w:rsidRPr="00A9530B" w:rsidRDefault="00250800" w:rsidP="00960C35">
      <w:pPr>
        <w:pStyle w:val="wP74"/>
        <w:rPr>
          <w:rStyle w:val="wT24"/>
        </w:rPr>
      </w:pPr>
      <w:r w:rsidRPr="00A9530B">
        <w:rPr>
          <w:rStyle w:val="wT26"/>
        </w:rPr>
        <w:tab/>
        <w:t xml:space="preserve">7. </w:t>
      </w:r>
      <w:r w:rsidRPr="00A9530B">
        <w:rPr>
          <w:rStyle w:val="wT24"/>
        </w:rPr>
        <w:t>После проведения конкурсных испытаний члены конкурсной комиссии проводят обсуждение, по итогам которого проводится открытое голосование по каждой кандидатуре.</w:t>
      </w:r>
    </w:p>
    <w:p w:rsidR="00250800" w:rsidRPr="00A9530B" w:rsidRDefault="00250800" w:rsidP="00960C35">
      <w:pPr>
        <w:pStyle w:val="wP66"/>
        <w:rPr>
          <w:rStyle w:val="wT24"/>
        </w:rPr>
      </w:pPr>
      <w:r w:rsidRPr="00A9530B">
        <w:rPr>
          <w:rStyle w:val="wT24"/>
        </w:rPr>
        <w:t xml:space="preserve"> </w:t>
      </w:r>
      <w:r w:rsidRPr="00A9530B">
        <w:rPr>
          <w:rStyle w:val="wT24"/>
        </w:rPr>
        <w:tab/>
        <w:t xml:space="preserve"> Решение конкурсной комиссией принимается в отсутствие претендентов.</w:t>
      </w:r>
    </w:p>
    <w:p w:rsidR="00250800" w:rsidRPr="00A9530B" w:rsidRDefault="00250800" w:rsidP="00960C35">
      <w:pPr>
        <w:pStyle w:val="wP74"/>
        <w:rPr>
          <w:rStyle w:val="wT24"/>
        </w:rPr>
      </w:pPr>
      <w:r w:rsidRPr="00A9530B">
        <w:rPr>
          <w:rStyle w:val="wT24"/>
        </w:rPr>
        <w:tab/>
        <w:t xml:space="preserve"> Победившими считаются претенденты, за которых проголосовало большинство от присутствующих членов конкурсной комиссии.</w:t>
      </w:r>
    </w:p>
    <w:p w:rsidR="00250800" w:rsidRPr="00A9530B" w:rsidRDefault="00250800" w:rsidP="00960C35">
      <w:pPr>
        <w:pStyle w:val="wP74"/>
        <w:rPr>
          <w:rStyle w:val="wT24"/>
        </w:rPr>
      </w:pPr>
      <w:r w:rsidRPr="00A9530B">
        <w:rPr>
          <w:rStyle w:val="wT24"/>
        </w:rPr>
        <w:tab/>
        <w:t>8. По итогам второго этапа конкурса конкурсная комиссия принимает одно из следующих решений:</w:t>
      </w:r>
    </w:p>
    <w:p w:rsidR="00250800" w:rsidRPr="00A9530B" w:rsidRDefault="00250800" w:rsidP="00960C35">
      <w:pPr>
        <w:pStyle w:val="wP66"/>
        <w:rPr>
          <w:rStyle w:val="wT24"/>
        </w:rPr>
      </w:pPr>
      <w:r w:rsidRPr="00A9530B">
        <w:rPr>
          <w:rStyle w:val="wT24"/>
        </w:rPr>
        <w:tab/>
        <w:t xml:space="preserve">1) о признании нескольких (не менее двух) претендентов победителями конкурса и наделении их статусом кандидата на замещение должности главы </w:t>
      </w:r>
      <w:r>
        <w:rPr>
          <w:rStyle w:val="wT24"/>
        </w:rPr>
        <w:t>Симаковс</w:t>
      </w:r>
      <w:r w:rsidRPr="00A9530B">
        <w:rPr>
          <w:rStyle w:val="wT24"/>
        </w:rPr>
        <w:t>кого сельского поселения ;</w:t>
      </w:r>
    </w:p>
    <w:p w:rsidR="00250800" w:rsidRPr="00A9530B" w:rsidRDefault="00250800" w:rsidP="00960C35">
      <w:pPr>
        <w:pStyle w:val="wP73"/>
        <w:rPr>
          <w:rStyle w:val="wT24"/>
        </w:rPr>
      </w:pPr>
      <w:r w:rsidRPr="00A9530B">
        <w:rPr>
          <w:rStyle w:val="wT24"/>
        </w:rPr>
        <w:tab/>
        <w:t>2) о признании конкурса несостоявшимся в случае:</w:t>
      </w:r>
    </w:p>
    <w:p w:rsidR="00250800" w:rsidRPr="00A9530B" w:rsidRDefault="00250800" w:rsidP="00960C35">
      <w:pPr>
        <w:pStyle w:val="wP73"/>
        <w:rPr>
          <w:rStyle w:val="wT24"/>
        </w:rPr>
      </w:pPr>
      <w:r w:rsidRPr="00A9530B">
        <w:rPr>
          <w:rStyle w:val="wT24"/>
        </w:rPr>
        <w:tab/>
        <w:t>-отсутствия претендентов, признанных победителями в конкурсе;</w:t>
      </w:r>
    </w:p>
    <w:p w:rsidR="00250800" w:rsidRPr="00A9530B" w:rsidRDefault="00250800" w:rsidP="00960C35">
      <w:pPr>
        <w:pStyle w:val="wP73"/>
        <w:rPr>
          <w:rStyle w:val="wT24"/>
        </w:rPr>
      </w:pPr>
      <w:r w:rsidRPr="00A9530B">
        <w:rPr>
          <w:rStyle w:val="wT24"/>
        </w:rPr>
        <w:tab/>
        <w:t xml:space="preserve">-наличия одного кандидата для внесения в Совет </w:t>
      </w:r>
      <w:r>
        <w:rPr>
          <w:rStyle w:val="wT24"/>
        </w:rPr>
        <w:t>Симаковс</w:t>
      </w:r>
      <w:r w:rsidRPr="00A9530B">
        <w:rPr>
          <w:rStyle w:val="wT24"/>
        </w:rPr>
        <w:t>кого сельского поселения  по результатам конкурса;</w:t>
      </w:r>
    </w:p>
    <w:p w:rsidR="00250800" w:rsidRPr="00A9530B" w:rsidRDefault="00250800" w:rsidP="00960C35">
      <w:pPr>
        <w:pStyle w:val="wP73"/>
        <w:rPr>
          <w:rStyle w:val="wT24"/>
        </w:rPr>
      </w:pPr>
      <w:r w:rsidRPr="00A9530B">
        <w:rPr>
          <w:rStyle w:val="wT24"/>
        </w:rPr>
        <w:tab/>
        <w:t xml:space="preserve">- </w:t>
      </w:r>
      <w:r w:rsidRPr="00A9530B">
        <w:rPr>
          <w:spacing w:val="-6"/>
        </w:rPr>
        <w:t>признания претендента (ов) не соответствующим (ми) требованиям на замещение должности Главы поселения;</w:t>
      </w:r>
    </w:p>
    <w:p w:rsidR="00250800" w:rsidRPr="00A9530B" w:rsidRDefault="00250800" w:rsidP="00960C35">
      <w:pPr>
        <w:pStyle w:val="wP73"/>
        <w:rPr>
          <w:rStyle w:val="wT24"/>
        </w:rPr>
      </w:pPr>
      <w:r w:rsidRPr="00A9530B">
        <w:rPr>
          <w:rStyle w:val="wT24"/>
        </w:rPr>
        <w:tab/>
        <w:t>-подачи претендентами (кандидатами) заявлений о снятии своих кандидатур;</w:t>
      </w:r>
    </w:p>
    <w:p w:rsidR="00250800" w:rsidRPr="00A9530B" w:rsidRDefault="00250800" w:rsidP="00960C35">
      <w:pPr>
        <w:pStyle w:val="wP74"/>
        <w:rPr>
          <w:rStyle w:val="wT24"/>
        </w:rPr>
      </w:pPr>
      <w:r w:rsidRPr="00A9530B">
        <w:rPr>
          <w:rStyle w:val="wT24"/>
        </w:rPr>
        <w:tab/>
        <w:t>-неявки претендентов на заседание конкурсной комиссии.</w:t>
      </w:r>
    </w:p>
    <w:p w:rsidR="00250800" w:rsidRPr="00A9530B" w:rsidRDefault="00250800" w:rsidP="00960C35">
      <w:pPr>
        <w:pStyle w:val="wP74"/>
        <w:rPr>
          <w:rStyle w:val="wT24"/>
        </w:rPr>
      </w:pPr>
      <w:r w:rsidRPr="00A9530B">
        <w:rPr>
          <w:rStyle w:val="wT24"/>
        </w:rPr>
        <w:tab/>
        <w:t>9. Результаты голосования, решение конкурсной комиссии оформляются протоколом, который подписывают председатель, секретарь и все члены конкурсной комиссии, принимавшие участие в голосовании.</w:t>
      </w:r>
    </w:p>
    <w:p w:rsidR="00250800" w:rsidRPr="00A9530B" w:rsidRDefault="00250800" w:rsidP="00960C35">
      <w:pPr>
        <w:pStyle w:val="wP74"/>
        <w:rPr>
          <w:rStyle w:val="wT24"/>
        </w:rPr>
      </w:pPr>
      <w:r w:rsidRPr="00A9530B">
        <w:rPr>
          <w:rStyle w:val="wT24"/>
        </w:rPr>
        <w:tab/>
        <w:t xml:space="preserve">10. Протокол конкурсной комиссии с результатами конкурса направляется в Совет </w:t>
      </w:r>
      <w:r>
        <w:rPr>
          <w:rStyle w:val="wT24"/>
        </w:rPr>
        <w:t>Симаковс</w:t>
      </w:r>
      <w:r w:rsidRPr="00A9530B">
        <w:rPr>
          <w:rStyle w:val="wT24"/>
        </w:rPr>
        <w:t>кого сельского поселения не позднее трехдневного срока со дня его подписания.</w:t>
      </w:r>
    </w:p>
    <w:p w:rsidR="00250800" w:rsidRPr="00A9530B" w:rsidRDefault="00250800" w:rsidP="00960C35">
      <w:pPr>
        <w:pStyle w:val="wP74"/>
        <w:rPr>
          <w:rStyle w:val="wT24"/>
        </w:rPr>
      </w:pPr>
      <w:r w:rsidRPr="00A9530B">
        <w:rPr>
          <w:rStyle w:val="wT24"/>
        </w:rPr>
        <w:tab/>
        <w:t>11. Каждому претенденту, участвовавшему во втором этапе конкурса, сообщается о результатах конкурса в письменной форме в течение трех дней со дня подписания протокола конкурсной комиссии.</w:t>
      </w:r>
    </w:p>
    <w:p w:rsidR="00250800" w:rsidRPr="00A9530B" w:rsidRDefault="00250800" w:rsidP="00960C35">
      <w:pPr>
        <w:pStyle w:val="wP74"/>
        <w:rPr>
          <w:rStyle w:val="wT24"/>
        </w:rPr>
      </w:pPr>
    </w:p>
    <w:p w:rsidR="00250800" w:rsidRPr="0033518A" w:rsidRDefault="00250800" w:rsidP="004532E8">
      <w:pPr>
        <w:pStyle w:val="wP74"/>
        <w:jc w:val="center"/>
      </w:pPr>
      <w:r w:rsidRPr="0033518A">
        <w:rPr>
          <w:shd w:val="clear" w:color="auto" w:fill="FFFFFF"/>
        </w:rPr>
        <w:t>Контактная информация</w:t>
      </w:r>
    </w:p>
    <w:p w:rsidR="00250800" w:rsidRPr="0033518A" w:rsidRDefault="00250800" w:rsidP="0033518A">
      <w:pPr>
        <w:pStyle w:val="wP74"/>
        <w:ind w:firstLine="708"/>
      </w:pPr>
      <w:r w:rsidRPr="0033518A">
        <w:rPr>
          <w:shd w:val="clear" w:color="auto" w:fill="FFFFFF"/>
        </w:rPr>
        <w:t xml:space="preserve">С Порядком проведения конкурса по отбору кандидатур на должность Главы </w:t>
      </w:r>
      <w:r>
        <w:rPr>
          <w:shd w:val="clear" w:color="auto" w:fill="FFFFFF"/>
        </w:rPr>
        <w:t>Симаковс</w:t>
      </w:r>
      <w:r w:rsidRPr="0033518A">
        <w:rPr>
          <w:shd w:val="clear" w:color="auto" w:fill="FFFFFF"/>
        </w:rPr>
        <w:t xml:space="preserve">кого сельского поселения Верхнеландеховского муниципального района, утвержденным Решением Совета </w:t>
      </w:r>
      <w:r>
        <w:rPr>
          <w:shd w:val="clear" w:color="auto" w:fill="FFFFFF"/>
        </w:rPr>
        <w:t>Симаковс</w:t>
      </w:r>
      <w:r w:rsidRPr="0033518A">
        <w:rPr>
          <w:shd w:val="clear" w:color="auto" w:fill="FFFFFF"/>
        </w:rPr>
        <w:t>кого сельского поселения Вернеландеховс</w:t>
      </w:r>
      <w:r>
        <w:rPr>
          <w:shd w:val="clear" w:color="auto" w:fill="FFFFFF"/>
        </w:rPr>
        <w:t>кого муниципального района от 04.05.2018 №14</w:t>
      </w:r>
      <w:r w:rsidRPr="0033518A">
        <w:rPr>
          <w:shd w:val="clear" w:color="auto" w:fill="FFFFFF"/>
        </w:rPr>
        <w:t>, а также с формами представляемых документов можно ознакомиться:</w:t>
      </w:r>
    </w:p>
    <w:p w:rsidR="00250800" w:rsidRPr="0033518A" w:rsidRDefault="00250800" w:rsidP="00A9530B">
      <w:pPr>
        <w:pStyle w:val="wP74"/>
        <w:ind w:firstLine="708"/>
      </w:pPr>
      <w:r w:rsidRPr="0033518A">
        <w:rPr>
          <w:shd w:val="clear" w:color="auto" w:fill="FFFFFF"/>
        </w:rPr>
        <w:t xml:space="preserve">- по адресу: Ивановская область, Верхнеландеховский район, </w:t>
      </w:r>
      <w:r>
        <w:rPr>
          <w:shd w:val="clear" w:color="auto" w:fill="FFFFFF"/>
        </w:rPr>
        <w:t>дер.Симаково</w:t>
      </w:r>
      <w:r w:rsidRPr="0033518A">
        <w:rPr>
          <w:shd w:val="clear" w:color="auto" w:fill="FFFFFF"/>
        </w:rPr>
        <w:t xml:space="preserve">, ул. Советская, дом </w:t>
      </w:r>
      <w:r>
        <w:rPr>
          <w:shd w:val="clear" w:color="auto" w:fill="FFFFFF"/>
        </w:rPr>
        <w:t>22</w:t>
      </w:r>
      <w:r w:rsidRPr="0033518A">
        <w:rPr>
          <w:shd w:val="clear" w:color="auto" w:fill="FFFFFF"/>
        </w:rPr>
        <w:t>, </w:t>
      </w:r>
    </w:p>
    <w:p w:rsidR="00250800" w:rsidRPr="0033518A" w:rsidRDefault="00250800" w:rsidP="004532E8">
      <w:pPr>
        <w:pStyle w:val="wP74"/>
        <w:ind w:firstLine="708"/>
      </w:pPr>
      <w:r w:rsidRPr="0033518A">
        <w:rPr>
          <w:shd w:val="clear" w:color="auto" w:fill="FFFFFF"/>
        </w:rPr>
        <w:t>- в информационно-телекоммуникационной сети Интернет http://www.</w:t>
      </w:r>
      <w:r>
        <w:rPr>
          <w:shd w:val="clear" w:color="auto" w:fill="FFFFFF"/>
        </w:rPr>
        <w:t>Симаковс</w:t>
      </w:r>
      <w:r w:rsidRPr="0033518A">
        <w:rPr>
          <w:shd w:val="clear" w:color="auto" w:fill="FFFFFF"/>
        </w:rPr>
        <w:t>кое.ru.</w:t>
      </w:r>
      <w:r w:rsidRPr="0033518A">
        <w:br/>
      </w:r>
      <w:r w:rsidRPr="0033518A">
        <w:br/>
      </w:r>
      <w:r>
        <w:t>Т</w:t>
      </w:r>
      <w:r>
        <w:rPr>
          <w:shd w:val="clear" w:color="auto" w:fill="FFFFFF"/>
        </w:rPr>
        <w:t>елефон для справок : 8 (49349) 2-37-30</w:t>
      </w:r>
      <w:r w:rsidRPr="0033518A">
        <w:rPr>
          <w:shd w:val="clear" w:color="auto" w:fill="FFFFFF"/>
        </w:rPr>
        <w:t>.</w:t>
      </w:r>
    </w:p>
    <w:sectPr w:rsidR="00250800" w:rsidRPr="0033518A" w:rsidSect="0099438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00" w:rsidRDefault="00250800" w:rsidP="00AD7EB9">
      <w:r>
        <w:separator/>
      </w:r>
    </w:p>
  </w:endnote>
  <w:endnote w:type="continuationSeparator" w:id="0">
    <w:p w:rsidR="00250800" w:rsidRDefault="00250800" w:rsidP="00AD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00" w:rsidRDefault="00250800" w:rsidP="00AD7EB9">
      <w:r>
        <w:separator/>
      </w:r>
    </w:p>
  </w:footnote>
  <w:footnote w:type="continuationSeparator" w:id="0">
    <w:p w:rsidR="00250800" w:rsidRDefault="00250800" w:rsidP="00AD7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986"/>
    <w:multiLevelType w:val="hybridMultilevel"/>
    <w:tmpl w:val="A0CAEC32"/>
    <w:lvl w:ilvl="0" w:tplc="2D521B6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00273E"/>
    <w:multiLevelType w:val="multilevel"/>
    <w:tmpl w:val="E4366E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5125D10"/>
    <w:multiLevelType w:val="hybridMultilevel"/>
    <w:tmpl w:val="10C49D1E"/>
    <w:lvl w:ilvl="0" w:tplc="05CCB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8C0CFE"/>
    <w:multiLevelType w:val="multilevel"/>
    <w:tmpl w:val="E4366E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7C0"/>
    <w:rsid w:val="000124CF"/>
    <w:rsid w:val="00057697"/>
    <w:rsid w:val="00060EA0"/>
    <w:rsid w:val="00092548"/>
    <w:rsid w:val="000F3956"/>
    <w:rsid w:val="001013EF"/>
    <w:rsid w:val="00111545"/>
    <w:rsid w:val="00142F6D"/>
    <w:rsid w:val="00153A76"/>
    <w:rsid w:val="001A6161"/>
    <w:rsid w:val="00201585"/>
    <w:rsid w:val="00212F44"/>
    <w:rsid w:val="00221019"/>
    <w:rsid w:val="00237C9B"/>
    <w:rsid w:val="00250800"/>
    <w:rsid w:val="0026652A"/>
    <w:rsid w:val="00271A9F"/>
    <w:rsid w:val="0029050F"/>
    <w:rsid w:val="00292CBD"/>
    <w:rsid w:val="002E15C1"/>
    <w:rsid w:val="002F5BA0"/>
    <w:rsid w:val="0033518A"/>
    <w:rsid w:val="00343D96"/>
    <w:rsid w:val="00394A1C"/>
    <w:rsid w:val="004532E8"/>
    <w:rsid w:val="004675C1"/>
    <w:rsid w:val="00476971"/>
    <w:rsid w:val="004A27AF"/>
    <w:rsid w:val="004A3236"/>
    <w:rsid w:val="004D3848"/>
    <w:rsid w:val="00503A04"/>
    <w:rsid w:val="00586986"/>
    <w:rsid w:val="005A6A9E"/>
    <w:rsid w:val="005C6160"/>
    <w:rsid w:val="006129AD"/>
    <w:rsid w:val="00667837"/>
    <w:rsid w:val="006C47B2"/>
    <w:rsid w:val="007A5745"/>
    <w:rsid w:val="00831884"/>
    <w:rsid w:val="008357C4"/>
    <w:rsid w:val="00841428"/>
    <w:rsid w:val="00880034"/>
    <w:rsid w:val="008906F7"/>
    <w:rsid w:val="008B3B66"/>
    <w:rsid w:val="008D335D"/>
    <w:rsid w:val="0092078C"/>
    <w:rsid w:val="00944068"/>
    <w:rsid w:val="00960C35"/>
    <w:rsid w:val="009769D3"/>
    <w:rsid w:val="0099438E"/>
    <w:rsid w:val="00A018DF"/>
    <w:rsid w:val="00A45660"/>
    <w:rsid w:val="00A77F57"/>
    <w:rsid w:val="00A9530B"/>
    <w:rsid w:val="00A955FE"/>
    <w:rsid w:val="00AC44BA"/>
    <w:rsid w:val="00AD7EB9"/>
    <w:rsid w:val="00B12D35"/>
    <w:rsid w:val="00B14D4C"/>
    <w:rsid w:val="00B71B17"/>
    <w:rsid w:val="00B853F4"/>
    <w:rsid w:val="00B879EB"/>
    <w:rsid w:val="00BA6CAD"/>
    <w:rsid w:val="00BB66DC"/>
    <w:rsid w:val="00BC626D"/>
    <w:rsid w:val="00BE140E"/>
    <w:rsid w:val="00BF47C0"/>
    <w:rsid w:val="00C36B44"/>
    <w:rsid w:val="00CA25D5"/>
    <w:rsid w:val="00CB0B72"/>
    <w:rsid w:val="00CD00D5"/>
    <w:rsid w:val="00CE7869"/>
    <w:rsid w:val="00D56694"/>
    <w:rsid w:val="00D632D7"/>
    <w:rsid w:val="00DC7E78"/>
    <w:rsid w:val="00E45A75"/>
    <w:rsid w:val="00E80D9B"/>
    <w:rsid w:val="00EB60A9"/>
    <w:rsid w:val="00F00305"/>
    <w:rsid w:val="00F65D97"/>
    <w:rsid w:val="00F805A3"/>
    <w:rsid w:val="00FB4A4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C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47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869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869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47C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BF47C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BF47C0"/>
    <w:pPr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47C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F47C0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BF47C0"/>
    <w:rPr>
      <w:b/>
      <w:bCs/>
    </w:rPr>
  </w:style>
  <w:style w:type="character" w:customStyle="1" w:styleId="wT40">
    <w:name w:val="wT40"/>
    <w:uiPriority w:val="99"/>
    <w:rsid w:val="00BF47C0"/>
  </w:style>
  <w:style w:type="character" w:customStyle="1" w:styleId="wT41">
    <w:name w:val="wT41"/>
    <w:uiPriority w:val="99"/>
    <w:rsid w:val="00BF47C0"/>
  </w:style>
  <w:style w:type="character" w:customStyle="1" w:styleId="wT42">
    <w:name w:val="wT42"/>
    <w:uiPriority w:val="99"/>
    <w:rsid w:val="00BF47C0"/>
  </w:style>
  <w:style w:type="character" w:customStyle="1" w:styleId="wT43">
    <w:name w:val="wT43"/>
    <w:uiPriority w:val="99"/>
    <w:rsid w:val="00BF47C0"/>
  </w:style>
  <w:style w:type="character" w:customStyle="1" w:styleId="wT12">
    <w:name w:val="wT12"/>
    <w:uiPriority w:val="99"/>
    <w:rsid w:val="00BF47C0"/>
    <w:rPr>
      <w:b/>
      <w:bCs/>
    </w:rPr>
  </w:style>
  <w:style w:type="character" w:customStyle="1" w:styleId="wT13">
    <w:name w:val="wT13"/>
    <w:uiPriority w:val="99"/>
    <w:rsid w:val="00BF47C0"/>
    <w:rPr>
      <w:b/>
      <w:bCs/>
    </w:rPr>
  </w:style>
  <w:style w:type="paragraph" w:customStyle="1" w:styleId="wP10">
    <w:name w:val="wP10"/>
    <w:basedOn w:val="Normal"/>
    <w:uiPriority w:val="99"/>
    <w:rsid w:val="00BF47C0"/>
    <w:pPr>
      <w:widowControl w:val="0"/>
      <w:suppressAutoHyphens/>
      <w:autoSpaceDE w:val="0"/>
      <w:jc w:val="center"/>
    </w:pPr>
    <w:rPr>
      <w:rFonts w:ascii="Calibri" w:eastAsia="Calibri" w:hAnsi="Calibri" w:cs="Calibri"/>
      <w:kern w:val="1"/>
      <w:sz w:val="27"/>
      <w:szCs w:val="27"/>
      <w:lang w:eastAsia="zh-CN"/>
    </w:rPr>
  </w:style>
  <w:style w:type="character" w:customStyle="1" w:styleId="wT14">
    <w:name w:val="wT14"/>
    <w:uiPriority w:val="99"/>
    <w:rsid w:val="00BF47C0"/>
  </w:style>
  <w:style w:type="character" w:customStyle="1" w:styleId="wT15">
    <w:name w:val="wT15"/>
    <w:uiPriority w:val="99"/>
    <w:rsid w:val="00BF47C0"/>
  </w:style>
  <w:style w:type="character" w:customStyle="1" w:styleId="wT16">
    <w:name w:val="wT16"/>
    <w:uiPriority w:val="99"/>
    <w:rsid w:val="00BF47C0"/>
  </w:style>
  <w:style w:type="character" w:customStyle="1" w:styleId="wT17">
    <w:name w:val="wT17"/>
    <w:uiPriority w:val="99"/>
    <w:rsid w:val="00BF47C0"/>
  </w:style>
  <w:style w:type="character" w:customStyle="1" w:styleId="wT18">
    <w:name w:val="wT18"/>
    <w:uiPriority w:val="99"/>
    <w:rsid w:val="00BF47C0"/>
  </w:style>
  <w:style w:type="character" w:customStyle="1" w:styleId="wT19">
    <w:name w:val="wT19"/>
    <w:uiPriority w:val="99"/>
    <w:rsid w:val="00BF47C0"/>
  </w:style>
  <w:style w:type="character" w:customStyle="1" w:styleId="wT20">
    <w:name w:val="wT20"/>
    <w:uiPriority w:val="99"/>
    <w:rsid w:val="00BF47C0"/>
  </w:style>
  <w:style w:type="character" w:customStyle="1" w:styleId="wT21">
    <w:name w:val="wT21"/>
    <w:uiPriority w:val="99"/>
    <w:rsid w:val="00BF47C0"/>
  </w:style>
  <w:style w:type="character" w:customStyle="1" w:styleId="wT22">
    <w:name w:val="wT22"/>
    <w:uiPriority w:val="99"/>
    <w:rsid w:val="00BF47C0"/>
  </w:style>
  <w:style w:type="character" w:customStyle="1" w:styleId="wT23">
    <w:name w:val="wT23"/>
    <w:uiPriority w:val="99"/>
    <w:rsid w:val="00BF47C0"/>
  </w:style>
  <w:style w:type="character" w:customStyle="1" w:styleId="wHyperlink">
    <w:name w:val="wHyperlink"/>
    <w:uiPriority w:val="99"/>
    <w:rsid w:val="00BF47C0"/>
  </w:style>
  <w:style w:type="paragraph" w:customStyle="1" w:styleId="wP16">
    <w:name w:val="wP16"/>
    <w:basedOn w:val="Normal"/>
    <w:uiPriority w:val="99"/>
    <w:rsid w:val="00BF47C0"/>
    <w:pPr>
      <w:widowControl w:val="0"/>
      <w:suppressAutoHyphens/>
      <w:autoSpaceDE w:val="0"/>
      <w:jc w:val="both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wP20">
    <w:name w:val="wP20"/>
    <w:basedOn w:val="Normal"/>
    <w:uiPriority w:val="99"/>
    <w:rsid w:val="00BF47C0"/>
    <w:pPr>
      <w:widowControl w:val="0"/>
      <w:suppressAutoHyphens/>
      <w:autoSpaceDE w:val="0"/>
      <w:jc w:val="both"/>
    </w:pPr>
    <w:rPr>
      <w:rFonts w:ascii="Calibri" w:eastAsia="Calibri" w:hAnsi="Calibri" w:cs="Calibri"/>
      <w:kern w:val="1"/>
      <w:sz w:val="27"/>
      <w:szCs w:val="27"/>
      <w:lang w:eastAsia="zh-CN"/>
    </w:rPr>
  </w:style>
  <w:style w:type="paragraph" w:customStyle="1" w:styleId="wP21">
    <w:name w:val="wP21"/>
    <w:basedOn w:val="Normal"/>
    <w:uiPriority w:val="99"/>
    <w:rsid w:val="00BF47C0"/>
    <w:pPr>
      <w:widowControl w:val="0"/>
      <w:suppressAutoHyphens/>
      <w:autoSpaceDE w:val="0"/>
      <w:jc w:val="both"/>
    </w:pPr>
    <w:rPr>
      <w:rFonts w:ascii="Calibri" w:eastAsia="Calibri" w:hAnsi="Calibri" w:cs="Calibri"/>
      <w:kern w:val="1"/>
      <w:sz w:val="27"/>
      <w:szCs w:val="27"/>
      <w:lang w:eastAsia="zh-CN"/>
    </w:rPr>
  </w:style>
  <w:style w:type="character" w:styleId="Hyperlink">
    <w:name w:val="Hyperlink"/>
    <w:basedOn w:val="DefaultParagraphFont"/>
    <w:uiPriority w:val="99"/>
    <w:rsid w:val="00BF47C0"/>
    <w:rPr>
      <w:color w:val="0000FF"/>
      <w:u w:val="single"/>
    </w:rPr>
  </w:style>
  <w:style w:type="character" w:customStyle="1" w:styleId="wT2">
    <w:name w:val="wT2"/>
    <w:uiPriority w:val="99"/>
    <w:rsid w:val="00060EA0"/>
  </w:style>
  <w:style w:type="character" w:customStyle="1" w:styleId="wT24">
    <w:name w:val="wT24"/>
    <w:uiPriority w:val="99"/>
    <w:rsid w:val="00060EA0"/>
  </w:style>
  <w:style w:type="character" w:customStyle="1" w:styleId="wT25">
    <w:name w:val="wT25"/>
    <w:uiPriority w:val="99"/>
    <w:rsid w:val="00060EA0"/>
  </w:style>
  <w:style w:type="character" w:customStyle="1" w:styleId="wT26">
    <w:name w:val="wT26"/>
    <w:uiPriority w:val="99"/>
    <w:rsid w:val="00060EA0"/>
  </w:style>
  <w:style w:type="character" w:customStyle="1" w:styleId="wT27">
    <w:name w:val="wT27"/>
    <w:uiPriority w:val="99"/>
    <w:rsid w:val="00060EA0"/>
    <w:rPr>
      <w:b/>
      <w:bCs/>
    </w:rPr>
  </w:style>
  <w:style w:type="character" w:customStyle="1" w:styleId="wT28">
    <w:name w:val="wT28"/>
    <w:uiPriority w:val="99"/>
    <w:rsid w:val="00060EA0"/>
    <w:rPr>
      <w:b/>
      <w:bCs/>
    </w:rPr>
  </w:style>
  <w:style w:type="character" w:customStyle="1" w:styleId="wT30">
    <w:name w:val="wT30"/>
    <w:uiPriority w:val="99"/>
    <w:rsid w:val="00060EA0"/>
  </w:style>
  <w:style w:type="character" w:customStyle="1" w:styleId="wT32">
    <w:name w:val="wT32"/>
    <w:uiPriority w:val="99"/>
    <w:rsid w:val="00060EA0"/>
  </w:style>
  <w:style w:type="character" w:customStyle="1" w:styleId="wT33">
    <w:name w:val="wT33"/>
    <w:uiPriority w:val="99"/>
    <w:rsid w:val="00060EA0"/>
  </w:style>
  <w:style w:type="character" w:customStyle="1" w:styleId="wT39">
    <w:name w:val="wT39"/>
    <w:uiPriority w:val="99"/>
    <w:rsid w:val="00060EA0"/>
  </w:style>
  <w:style w:type="character" w:customStyle="1" w:styleId="wT44">
    <w:name w:val="wT44"/>
    <w:uiPriority w:val="99"/>
    <w:rsid w:val="00060EA0"/>
  </w:style>
  <w:style w:type="character" w:customStyle="1" w:styleId="wT45">
    <w:name w:val="wT45"/>
    <w:uiPriority w:val="99"/>
    <w:rsid w:val="00060EA0"/>
  </w:style>
  <w:style w:type="character" w:customStyle="1" w:styleId="wT46">
    <w:name w:val="wT46"/>
    <w:uiPriority w:val="99"/>
    <w:rsid w:val="00060EA0"/>
  </w:style>
  <w:style w:type="character" w:customStyle="1" w:styleId="wT47">
    <w:name w:val="wT47"/>
    <w:uiPriority w:val="99"/>
    <w:rsid w:val="00060EA0"/>
  </w:style>
  <w:style w:type="character" w:customStyle="1" w:styleId="wT48">
    <w:name w:val="wT48"/>
    <w:uiPriority w:val="99"/>
    <w:rsid w:val="00060EA0"/>
  </w:style>
  <w:style w:type="character" w:customStyle="1" w:styleId="wT49">
    <w:name w:val="wT49"/>
    <w:uiPriority w:val="99"/>
    <w:rsid w:val="00060EA0"/>
  </w:style>
  <w:style w:type="character" w:customStyle="1" w:styleId="wT50">
    <w:name w:val="wT50"/>
    <w:uiPriority w:val="99"/>
    <w:rsid w:val="00060EA0"/>
  </w:style>
  <w:style w:type="character" w:customStyle="1" w:styleId="wT51">
    <w:name w:val="wT51"/>
    <w:uiPriority w:val="99"/>
    <w:rsid w:val="00060EA0"/>
  </w:style>
  <w:style w:type="character" w:customStyle="1" w:styleId="wT52">
    <w:name w:val="wT52"/>
    <w:uiPriority w:val="99"/>
    <w:rsid w:val="00060EA0"/>
  </w:style>
  <w:style w:type="character" w:customStyle="1" w:styleId="wT54">
    <w:name w:val="wT54"/>
    <w:uiPriority w:val="99"/>
    <w:rsid w:val="00060EA0"/>
  </w:style>
  <w:style w:type="character" w:customStyle="1" w:styleId="wT55">
    <w:name w:val="wT55"/>
    <w:uiPriority w:val="99"/>
    <w:rsid w:val="00060EA0"/>
  </w:style>
  <w:style w:type="character" w:customStyle="1" w:styleId="wT57">
    <w:name w:val="wT57"/>
    <w:uiPriority w:val="99"/>
    <w:rsid w:val="00060EA0"/>
  </w:style>
  <w:style w:type="paragraph" w:customStyle="1" w:styleId="wP1">
    <w:name w:val="wP1"/>
    <w:basedOn w:val="Normal"/>
    <w:uiPriority w:val="99"/>
    <w:rsid w:val="00060EA0"/>
    <w:pPr>
      <w:widowControl w:val="0"/>
      <w:suppressAutoHyphens/>
      <w:jc w:val="right"/>
    </w:pPr>
    <w:rPr>
      <w:rFonts w:eastAsia="Calibri"/>
      <w:kern w:val="1"/>
      <w:lang w:eastAsia="zh-CN"/>
    </w:rPr>
  </w:style>
  <w:style w:type="paragraph" w:customStyle="1" w:styleId="wP23">
    <w:name w:val="wP23"/>
    <w:basedOn w:val="Normal"/>
    <w:uiPriority w:val="99"/>
    <w:rsid w:val="00060EA0"/>
    <w:pPr>
      <w:pageBreakBefore/>
      <w:widowControl w:val="0"/>
      <w:suppressAutoHyphens/>
      <w:jc w:val="right"/>
    </w:pPr>
    <w:rPr>
      <w:rFonts w:eastAsia="Calibri"/>
      <w:kern w:val="1"/>
      <w:lang w:eastAsia="zh-CN"/>
    </w:rPr>
  </w:style>
  <w:style w:type="paragraph" w:customStyle="1" w:styleId="wP24">
    <w:name w:val="wP24"/>
    <w:basedOn w:val="Normal"/>
    <w:uiPriority w:val="99"/>
    <w:rsid w:val="00060EA0"/>
    <w:pPr>
      <w:widowControl w:val="0"/>
      <w:suppressAutoHyphens/>
      <w:autoSpaceDE w:val="0"/>
      <w:spacing w:line="276" w:lineRule="auto"/>
      <w:jc w:val="both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wP25">
    <w:name w:val="wP25"/>
    <w:basedOn w:val="Normal"/>
    <w:uiPriority w:val="99"/>
    <w:rsid w:val="00060EA0"/>
    <w:pPr>
      <w:widowControl w:val="0"/>
      <w:suppressAutoHyphens/>
      <w:autoSpaceDE w:val="0"/>
      <w:spacing w:line="276" w:lineRule="auto"/>
      <w:jc w:val="right"/>
    </w:pPr>
    <w:rPr>
      <w:rFonts w:eastAsia="Calibri"/>
      <w:kern w:val="1"/>
      <w:lang w:eastAsia="zh-CN"/>
    </w:rPr>
  </w:style>
  <w:style w:type="paragraph" w:customStyle="1" w:styleId="wP26">
    <w:name w:val="wP26"/>
    <w:basedOn w:val="Normal"/>
    <w:uiPriority w:val="99"/>
    <w:rsid w:val="00060EA0"/>
    <w:pPr>
      <w:widowControl w:val="0"/>
      <w:suppressAutoHyphens/>
      <w:autoSpaceDE w:val="0"/>
      <w:spacing w:line="276" w:lineRule="auto"/>
      <w:jc w:val="right"/>
    </w:pPr>
    <w:rPr>
      <w:rFonts w:eastAsia="Calibri"/>
      <w:kern w:val="1"/>
      <w:lang w:eastAsia="zh-CN"/>
    </w:rPr>
  </w:style>
  <w:style w:type="paragraph" w:customStyle="1" w:styleId="wP27">
    <w:name w:val="wP27"/>
    <w:basedOn w:val="Normal"/>
    <w:uiPriority w:val="99"/>
    <w:rsid w:val="00060EA0"/>
    <w:pPr>
      <w:widowControl w:val="0"/>
      <w:suppressAutoHyphens/>
      <w:autoSpaceDE w:val="0"/>
      <w:jc w:val="right"/>
    </w:pPr>
    <w:rPr>
      <w:rFonts w:eastAsia="Calibri"/>
      <w:kern w:val="1"/>
      <w:lang w:eastAsia="zh-CN"/>
    </w:rPr>
  </w:style>
  <w:style w:type="paragraph" w:customStyle="1" w:styleId="wP28">
    <w:name w:val="wP28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29">
    <w:name w:val="wP29"/>
    <w:basedOn w:val="Normal"/>
    <w:uiPriority w:val="99"/>
    <w:rsid w:val="00060EA0"/>
    <w:pPr>
      <w:widowControl w:val="0"/>
      <w:suppressAutoHyphens/>
      <w:jc w:val="both"/>
    </w:pPr>
    <w:rPr>
      <w:rFonts w:ascii="Courier New" w:eastAsia="Calibri" w:hAnsi="Courier New" w:cs="Courier New"/>
      <w:kern w:val="1"/>
      <w:sz w:val="20"/>
      <w:szCs w:val="20"/>
      <w:lang w:eastAsia="zh-CN"/>
    </w:rPr>
  </w:style>
  <w:style w:type="paragraph" w:customStyle="1" w:styleId="wP30">
    <w:name w:val="wP30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31">
    <w:name w:val="wP31"/>
    <w:basedOn w:val="Normal"/>
    <w:uiPriority w:val="99"/>
    <w:rsid w:val="00060EA0"/>
    <w:pPr>
      <w:widowControl w:val="0"/>
      <w:tabs>
        <w:tab w:val="left" w:pos="0"/>
      </w:tabs>
      <w:suppressAutoHyphens/>
      <w:jc w:val="both"/>
    </w:pPr>
    <w:rPr>
      <w:rFonts w:eastAsia="Calibri"/>
      <w:kern w:val="1"/>
      <w:lang w:eastAsia="zh-CN"/>
    </w:rPr>
  </w:style>
  <w:style w:type="paragraph" w:customStyle="1" w:styleId="wP32">
    <w:name w:val="wP32"/>
    <w:basedOn w:val="Normal"/>
    <w:uiPriority w:val="99"/>
    <w:rsid w:val="00060EA0"/>
    <w:pPr>
      <w:widowControl w:val="0"/>
      <w:tabs>
        <w:tab w:val="left" w:pos="0"/>
      </w:tabs>
      <w:suppressAutoHyphens/>
      <w:jc w:val="both"/>
    </w:pPr>
    <w:rPr>
      <w:rFonts w:eastAsia="Calibri"/>
      <w:kern w:val="1"/>
      <w:lang w:eastAsia="zh-CN"/>
    </w:rPr>
  </w:style>
  <w:style w:type="paragraph" w:customStyle="1" w:styleId="wP33">
    <w:name w:val="wP33"/>
    <w:basedOn w:val="Normal"/>
    <w:uiPriority w:val="99"/>
    <w:rsid w:val="00060EA0"/>
    <w:pPr>
      <w:widowControl w:val="0"/>
      <w:suppressAutoHyphens/>
      <w:jc w:val="center"/>
    </w:pPr>
    <w:rPr>
      <w:rFonts w:eastAsia="Calibri"/>
      <w:kern w:val="1"/>
      <w:lang w:eastAsia="zh-CN"/>
    </w:rPr>
  </w:style>
  <w:style w:type="paragraph" w:customStyle="1" w:styleId="wP34">
    <w:name w:val="wP34"/>
    <w:basedOn w:val="Normal"/>
    <w:uiPriority w:val="99"/>
    <w:rsid w:val="00060EA0"/>
    <w:pPr>
      <w:widowControl w:val="0"/>
      <w:tabs>
        <w:tab w:val="left" w:pos="0"/>
      </w:tabs>
      <w:suppressAutoHyphens/>
    </w:pPr>
    <w:rPr>
      <w:rFonts w:eastAsia="Calibri"/>
      <w:kern w:val="1"/>
      <w:lang w:eastAsia="zh-CN"/>
    </w:rPr>
  </w:style>
  <w:style w:type="paragraph" w:customStyle="1" w:styleId="wP35">
    <w:name w:val="wP35"/>
    <w:basedOn w:val="Normal"/>
    <w:uiPriority w:val="99"/>
    <w:rsid w:val="00060EA0"/>
    <w:pPr>
      <w:widowControl w:val="0"/>
      <w:suppressAutoHyphens/>
    </w:pPr>
    <w:rPr>
      <w:rFonts w:eastAsia="Calibri"/>
      <w:kern w:val="1"/>
      <w:lang w:eastAsia="zh-CN"/>
    </w:rPr>
  </w:style>
  <w:style w:type="paragraph" w:customStyle="1" w:styleId="wP36">
    <w:name w:val="wP36"/>
    <w:basedOn w:val="Normal"/>
    <w:uiPriority w:val="99"/>
    <w:rsid w:val="00060EA0"/>
    <w:pPr>
      <w:widowControl w:val="0"/>
      <w:tabs>
        <w:tab w:val="left" w:pos="0"/>
      </w:tabs>
      <w:suppressAutoHyphens/>
    </w:pPr>
    <w:rPr>
      <w:rFonts w:eastAsia="Calibri"/>
      <w:kern w:val="1"/>
      <w:lang w:eastAsia="zh-CN"/>
    </w:rPr>
  </w:style>
  <w:style w:type="paragraph" w:customStyle="1" w:styleId="wP37">
    <w:name w:val="wP37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38">
    <w:name w:val="wP38"/>
    <w:basedOn w:val="Normal"/>
    <w:uiPriority w:val="99"/>
    <w:rsid w:val="00060EA0"/>
    <w:pPr>
      <w:widowControl w:val="0"/>
      <w:suppressAutoHyphens/>
    </w:pPr>
    <w:rPr>
      <w:rFonts w:eastAsia="Calibri"/>
      <w:kern w:val="1"/>
      <w:lang w:eastAsia="zh-CN"/>
    </w:rPr>
  </w:style>
  <w:style w:type="paragraph" w:customStyle="1" w:styleId="wP39">
    <w:name w:val="wP39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40">
    <w:name w:val="wP40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41">
    <w:name w:val="wP41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42">
    <w:name w:val="wP42"/>
    <w:basedOn w:val="Normal"/>
    <w:uiPriority w:val="99"/>
    <w:rsid w:val="00060EA0"/>
    <w:pPr>
      <w:widowControl w:val="0"/>
      <w:suppressAutoHyphens/>
      <w:jc w:val="both"/>
    </w:pPr>
    <w:rPr>
      <w:rFonts w:ascii="Courier New" w:eastAsia="Calibri" w:hAnsi="Courier New" w:cs="Courier New"/>
      <w:kern w:val="1"/>
      <w:sz w:val="20"/>
      <w:szCs w:val="20"/>
      <w:lang w:eastAsia="zh-CN"/>
    </w:rPr>
  </w:style>
  <w:style w:type="paragraph" w:customStyle="1" w:styleId="wP43">
    <w:name w:val="wP43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44">
    <w:name w:val="wP44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45">
    <w:name w:val="wP45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46">
    <w:name w:val="wP46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47">
    <w:name w:val="wP47"/>
    <w:basedOn w:val="Normal"/>
    <w:uiPriority w:val="99"/>
    <w:rsid w:val="00060EA0"/>
    <w:pPr>
      <w:widowControl w:val="0"/>
      <w:tabs>
        <w:tab w:val="left" w:pos="0"/>
      </w:tabs>
      <w:suppressAutoHyphens/>
      <w:jc w:val="both"/>
    </w:pPr>
    <w:rPr>
      <w:rFonts w:eastAsia="Calibri"/>
      <w:kern w:val="1"/>
      <w:lang w:eastAsia="zh-CN"/>
    </w:rPr>
  </w:style>
  <w:style w:type="paragraph" w:customStyle="1" w:styleId="wP48">
    <w:name w:val="wP48"/>
    <w:basedOn w:val="Normal"/>
    <w:uiPriority w:val="99"/>
    <w:rsid w:val="00060EA0"/>
    <w:pPr>
      <w:widowControl w:val="0"/>
      <w:tabs>
        <w:tab w:val="left" w:pos="0"/>
      </w:tabs>
      <w:suppressAutoHyphens/>
      <w:jc w:val="both"/>
    </w:pPr>
    <w:rPr>
      <w:rFonts w:eastAsia="Calibri"/>
      <w:kern w:val="1"/>
      <w:lang w:eastAsia="zh-CN"/>
    </w:rPr>
  </w:style>
  <w:style w:type="paragraph" w:customStyle="1" w:styleId="wP49">
    <w:name w:val="wP49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50">
    <w:name w:val="wP50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51">
    <w:name w:val="wP51"/>
    <w:basedOn w:val="Normal"/>
    <w:uiPriority w:val="99"/>
    <w:rsid w:val="00060EA0"/>
    <w:pPr>
      <w:widowControl w:val="0"/>
      <w:suppressAutoHyphens/>
      <w:autoSpaceDE w:val="0"/>
      <w:jc w:val="right"/>
    </w:pPr>
    <w:rPr>
      <w:rFonts w:eastAsia="Calibri"/>
      <w:kern w:val="1"/>
      <w:lang w:eastAsia="zh-CN"/>
    </w:rPr>
  </w:style>
  <w:style w:type="paragraph" w:customStyle="1" w:styleId="wP52">
    <w:name w:val="wP52"/>
    <w:basedOn w:val="Normal"/>
    <w:uiPriority w:val="99"/>
    <w:rsid w:val="00060EA0"/>
    <w:pPr>
      <w:widowControl w:val="0"/>
      <w:suppressAutoHyphens/>
      <w:autoSpaceDE w:val="0"/>
      <w:jc w:val="right"/>
    </w:pPr>
    <w:rPr>
      <w:rFonts w:eastAsia="Calibri"/>
      <w:kern w:val="1"/>
      <w:sz w:val="26"/>
      <w:szCs w:val="26"/>
      <w:lang w:eastAsia="zh-CN"/>
    </w:rPr>
  </w:style>
  <w:style w:type="paragraph" w:customStyle="1" w:styleId="wP53">
    <w:name w:val="wP53"/>
    <w:basedOn w:val="Normal"/>
    <w:uiPriority w:val="99"/>
    <w:rsid w:val="00060EA0"/>
    <w:pPr>
      <w:widowControl w:val="0"/>
      <w:suppressAutoHyphens/>
      <w:autoSpaceDE w:val="0"/>
      <w:jc w:val="center"/>
    </w:pPr>
    <w:rPr>
      <w:rFonts w:eastAsia="Calibri"/>
      <w:kern w:val="1"/>
      <w:sz w:val="26"/>
      <w:szCs w:val="26"/>
      <w:lang w:eastAsia="zh-CN"/>
    </w:rPr>
  </w:style>
  <w:style w:type="paragraph" w:customStyle="1" w:styleId="wP54">
    <w:name w:val="wP54"/>
    <w:basedOn w:val="Normal"/>
    <w:uiPriority w:val="99"/>
    <w:rsid w:val="00060EA0"/>
    <w:pPr>
      <w:widowControl w:val="0"/>
      <w:suppressAutoHyphens/>
      <w:autoSpaceDE w:val="0"/>
      <w:jc w:val="center"/>
    </w:pPr>
    <w:rPr>
      <w:rFonts w:eastAsia="Calibri"/>
      <w:kern w:val="1"/>
      <w:lang w:eastAsia="zh-CN"/>
    </w:rPr>
  </w:style>
  <w:style w:type="paragraph" w:customStyle="1" w:styleId="wP56">
    <w:name w:val="wP56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center"/>
    </w:pPr>
    <w:rPr>
      <w:rFonts w:eastAsia="Calibri"/>
      <w:kern w:val="1"/>
      <w:lang w:eastAsia="zh-CN"/>
    </w:rPr>
  </w:style>
  <w:style w:type="paragraph" w:customStyle="1" w:styleId="wP57">
    <w:name w:val="wP57"/>
    <w:basedOn w:val="Normal"/>
    <w:uiPriority w:val="99"/>
    <w:rsid w:val="00060EA0"/>
    <w:pPr>
      <w:widowControl w:val="0"/>
      <w:suppressAutoHyphens/>
      <w:autoSpaceDE w:val="0"/>
      <w:jc w:val="center"/>
    </w:pPr>
    <w:rPr>
      <w:rFonts w:eastAsia="Calibri"/>
      <w:kern w:val="1"/>
      <w:lang w:eastAsia="zh-CN"/>
    </w:rPr>
  </w:style>
  <w:style w:type="paragraph" w:customStyle="1" w:styleId="wP59">
    <w:name w:val="wP59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wP60">
    <w:name w:val="wP60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61">
    <w:name w:val="wP61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63">
    <w:name w:val="wP63"/>
    <w:basedOn w:val="Normal"/>
    <w:uiPriority w:val="99"/>
    <w:rsid w:val="00060EA0"/>
    <w:pPr>
      <w:widowControl w:val="0"/>
      <w:suppressAutoHyphens/>
      <w:autoSpaceDE w:val="0"/>
      <w:jc w:val="center"/>
    </w:pPr>
    <w:rPr>
      <w:rFonts w:eastAsia="Calibri"/>
      <w:kern w:val="1"/>
      <w:lang w:eastAsia="zh-CN"/>
    </w:rPr>
  </w:style>
  <w:style w:type="paragraph" w:customStyle="1" w:styleId="wP64">
    <w:name w:val="wP64"/>
    <w:basedOn w:val="Normal"/>
    <w:uiPriority w:val="99"/>
    <w:rsid w:val="00060EA0"/>
    <w:pPr>
      <w:widowControl w:val="0"/>
      <w:suppressAutoHyphens/>
      <w:autoSpaceDE w:val="0"/>
      <w:jc w:val="center"/>
    </w:pPr>
    <w:rPr>
      <w:rFonts w:eastAsia="Calibri"/>
      <w:kern w:val="1"/>
      <w:lang w:eastAsia="zh-CN"/>
    </w:rPr>
  </w:style>
  <w:style w:type="paragraph" w:customStyle="1" w:styleId="wP65">
    <w:name w:val="wP65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center"/>
    </w:pPr>
    <w:rPr>
      <w:rFonts w:eastAsia="Calibri"/>
      <w:kern w:val="1"/>
      <w:lang w:eastAsia="zh-CN"/>
    </w:rPr>
  </w:style>
  <w:style w:type="paragraph" w:customStyle="1" w:styleId="wP66">
    <w:name w:val="wP66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67">
    <w:name w:val="wP67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69">
    <w:name w:val="wP69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70">
    <w:name w:val="wP70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71">
    <w:name w:val="wP71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72">
    <w:name w:val="wP72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73">
    <w:name w:val="wP73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74">
    <w:name w:val="wP74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75">
    <w:name w:val="wP75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76">
    <w:name w:val="wP76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77">
    <w:name w:val="wP77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center"/>
    </w:pPr>
    <w:rPr>
      <w:rFonts w:eastAsia="Calibri"/>
      <w:kern w:val="1"/>
      <w:lang w:eastAsia="zh-CN"/>
    </w:rPr>
  </w:style>
  <w:style w:type="paragraph" w:customStyle="1" w:styleId="wP78">
    <w:name w:val="wP78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wP79">
    <w:name w:val="wP79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wP80">
    <w:name w:val="wP80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wP82">
    <w:name w:val="wP82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wP83">
    <w:name w:val="wP83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wP84">
    <w:name w:val="wP84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wP85">
    <w:name w:val="wP85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86">
    <w:name w:val="wP86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87">
    <w:name w:val="wP87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88">
    <w:name w:val="wP88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89">
    <w:name w:val="wP89"/>
    <w:basedOn w:val="Normal"/>
    <w:uiPriority w:val="99"/>
    <w:rsid w:val="00060EA0"/>
    <w:pPr>
      <w:widowControl w:val="0"/>
      <w:suppressAutoHyphens/>
      <w:autoSpaceDE w:val="0"/>
      <w:jc w:val="center"/>
    </w:pPr>
    <w:rPr>
      <w:rFonts w:eastAsia="Calibri"/>
      <w:kern w:val="1"/>
      <w:lang w:eastAsia="zh-CN"/>
    </w:rPr>
  </w:style>
  <w:style w:type="paragraph" w:customStyle="1" w:styleId="wP90">
    <w:name w:val="wP90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AD7E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7EB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D7E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7EB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53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2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AF140CB4868654F2D31229FC2FC6107F9B20DA23B86E79C767D34664A85A938EE508E6DBCC1038C502151kFF" TargetMode="External"/><Relationship Id="rId13" Type="http://schemas.openxmlformats.org/officeDocument/2006/relationships/hyperlink" Target="consultantplus://offline/ref=98845E954BA1C3935287424F768344A185913B52D7594BC52BF03C27F48AC8361FD389BCD9B57454sEzBI" TargetMode="External"/><Relationship Id="rId18" Type="http://schemas.openxmlformats.org/officeDocument/2006/relationships/hyperlink" Target="garantF1://70272954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FAAF140CB4868654F2D31229FC2FC6107F9B20DA23B86E79C767D34664A85A938EE508E6DBCC1038C502151kFF" TargetMode="External"/><Relationship Id="rId12" Type="http://schemas.openxmlformats.org/officeDocument/2006/relationships/hyperlink" Target="consultantplus://offline/ref=98845E954BA1C3935287424F768344A185913B52D7594BC52BF03C27F48AC8361FD389BCD9B5775CsEz2I" TargetMode="External"/><Relationship Id="rId17" Type="http://schemas.openxmlformats.org/officeDocument/2006/relationships/hyperlink" Target="garantF1://701716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845E954BA1C3935287424F768344A185983D52D9594BC52BF03C27F48AC8361FD389BCD9B37752sEz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845E954BA1C3935287424F768344A186923D53D1504BC52BF03C27F4s8zAI" TargetMode="External"/><Relationship Id="rId10" Type="http://schemas.openxmlformats.org/officeDocument/2006/relationships/hyperlink" Target="consultantplus://offline/ref=98845E954BA1C3935287424F768344A185983D52D9594BC52BF03C27F48AC8361FD389BCD9B67154sEzAI" TargetMode="External"/><Relationship Id="rId19" Type="http://schemas.openxmlformats.org/officeDocument/2006/relationships/hyperlink" Target="consultantplus://offline/ref=44FC4C2B1D8D87C081CE68EFF2FFBC89E782C8A4781BB520C9043Aa3R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99;&#1090;&#1089;&#1082;&#1086;&#1077;.&#1088;&#1092;" TargetMode="External"/><Relationship Id="rId14" Type="http://schemas.openxmlformats.org/officeDocument/2006/relationships/hyperlink" Target="consultantplus://offline/ref=98845E954BA1C3935287424F768344A185913B52D7594BC52BF03C27F48AC8361FD389BCD9B57455sEz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7</Pages>
  <Words>3004</Words>
  <Characters>17124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Специалист</cp:lastModifiedBy>
  <cp:revision>34</cp:revision>
  <cp:lastPrinted>2006-01-11T02:18:00Z</cp:lastPrinted>
  <dcterms:created xsi:type="dcterms:W3CDTF">2018-03-20T12:33:00Z</dcterms:created>
  <dcterms:modified xsi:type="dcterms:W3CDTF">2006-01-11T02:20:00Z</dcterms:modified>
</cp:coreProperties>
</file>