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EA" w:rsidRPr="00F239EA" w:rsidRDefault="00F239EA" w:rsidP="00F239EA">
      <w:pPr>
        <w:spacing w:after="120"/>
        <w:ind w:left="0" w:right="0"/>
        <w:outlineLvl w:val="0"/>
        <w:rPr>
          <w:rFonts w:ascii="Arial" w:eastAsia="Times New Roman" w:hAnsi="Arial" w:cs="Arial"/>
          <w:color w:val="4EC4A7"/>
          <w:kern w:val="36"/>
          <w:sz w:val="39"/>
          <w:szCs w:val="39"/>
          <w:lang w:eastAsia="ru-RU"/>
        </w:rPr>
      </w:pPr>
      <w:r w:rsidRPr="00F239EA">
        <w:rPr>
          <w:rFonts w:ascii="Arial" w:eastAsia="Times New Roman" w:hAnsi="Arial" w:cs="Arial"/>
          <w:color w:val="4EC4A7"/>
          <w:kern w:val="36"/>
          <w:sz w:val="39"/>
          <w:szCs w:val="39"/>
          <w:lang w:eastAsia="ru-RU"/>
        </w:rPr>
        <w:t>9 декабря – Международный день борьбы с коррупцией</w:t>
      </w:r>
    </w:p>
    <w:p w:rsidR="00F239EA" w:rsidRDefault="00F239EA" w:rsidP="003467AD">
      <w:pPr>
        <w:pStyle w:val="a3"/>
        <w:spacing w:before="0" w:beforeAutospacing="0" w:after="150" w:afterAutospacing="0"/>
        <w:jc w:val="center"/>
        <w:rPr>
          <w:rStyle w:val="a4"/>
          <w:color w:val="3C3C3C"/>
        </w:rPr>
      </w:pPr>
    </w:p>
    <w:p w:rsidR="003467AD" w:rsidRPr="003467AD" w:rsidRDefault="003467AD" w:rsidP="003467AD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3467AD">
        <w:rPr>
          <w:rStyle w:val="a4"/>
          <w:color w:val="3C3C3C"/>
        </w:rPr>
        <w:t>ВИДЫ КОРРУПЦИОННЫХ ПРЕСТУПЛЕНИЙ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3467AD">
        <w:rPr>
          <w:rStyle w:val="a4"/>
          <w:color w:val="3C3C3C"/>
        </w:rPr>
        <w:t>Понятие коррупции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Коррупция – крайне отрицательное социальное явление. Высокая степень коррумпированности общества свидетельствует о серьезных социальных болезнях государства. Чтобы лечить такую «болезнь», необходимо четко сформулировать ее симптомы или признаки.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В целом содержание международно-правовых определений коррупции, использующиеся в документах ООН и СЕ таково: </w:t>
      </w:r>
      <w:r w:rsidRPr="003467AD">
        <w:rPr>
          <w:rStyle w:val="a4"/>
          <w:color w:val="3C3C3C"/>
          <w:u w:val="single"/>
        </w:rPr>
        <w:t>коррупция</w:t>
      </w:r>
      <w:r w:rsidRPr="003467AD">
        <w:rPr>
          <w:color w:val="3C3C3C"/>
        </w:rPr>
        <w:t> – это злоупотребление государственной властью для получения выгоды в личных целях, в целях третьих лиц и групп, а также многочисленные формы незаконного присвоения публичных сре</w:t>
      </w:r>
      <w:proofErr w:type="gramStart"/>
      <w:r w:rsidRPr="003467AD">
        <w:rPr>
          <w:color w:val="3C3C3C"/>
        </w:rPr>
        <w:t>дств дл</w:t>
      </w:r>
      <w:proofErr w:type="gramEnd"/>
      <w:r w:rsidRPr="003467AD">
        <w:rPr>
          <w:color w:val="3C3C3C"/>
        </w:rPr>
        <w:t>я частного использования.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Коррупция, как «болезнь», наносит огромный вред обществу, и он должен быть измерим. Это важно для вынесения объективной и справедливой оценки коррупционного поведения его допускающего.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Наиболее распространенными проявлениями коррупции являются следующие правонарушения: мошенничество, злоупотребление должностными полномочиями, превышение должностных полномочий, взяточничество, служебный подлог.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За каждый из этих правонарушений виновные могут быть привлечены к уголовной ответственности.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3467AD">
        <w:rPr>
          <w:rStyle w:val="a4"/>
          <w:color w:val="3C3C3C"/>
        </w:rPr>
        <w:t>Мошенничество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Согласно статье 159 Уголовного кодекса РФ (далее – УК РФ) мошенничество есть хищение чужого имущества или приобретение права на чужое имущество путем обмана или злоупотребления доверием.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3467AD">
        <w:rPr>
          <w:rStyle w:val="a4"/>
          <w:color w:val="3C3C3C"/>
        </w:rPr>
        <w:t>Обман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В соответствии с постановление Пленума Верховного Суда РФ от 27 декабря 2007 г. №51 обман может состоять в сознательном сообщении заведомо ложных, не соответствующих действительности сведений, либо в умолчании об истинных фактах, либо в умышленных действиях, направленных на введение владельца имущества или иного лица в заблуждение.</w:t>
      </w:r>
      <w:r w:rsidRPr="003467AD">
        <w:rPr>
          <w:rStyle w:val="a4"/>
          <w:color w:val="3C3C3C"/>
        </w:rPr>
        <w:t> 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3467AD">
        <w:rPr>
          <w:rStyle w:val="a4"/>
          <w:color w:val="3C3C3C"/>
        </w:rPr>
        <w:t>Злоупотребление доверием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Злоупотребление доверием заключается в использовании с корыстной целью доверительных отношений с владельцем имущества.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Доверие к мошеннику может быть обусловлено различными обстоятельствами, например служебным положением лица либо личными или родственными отношениями лица с потерпевшим.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 xml:space="preserve">Важно отметить, что наказуемым является не только совершение самого правонарушения, но и попытка его совершения. Покушением на преступление признаются умышленные действия (бездействие) лица, непосредственно направленные на совершение </w:t>
      </w:r>
      <w:r w:rsidRPr="003467AD">
        <w:rPr>
          <w:color w:val="3C3C3C"/>
        </w:rPr>
        <w:lastRenderedPageBreak/>
        <w:t>преступления, если при этом преступление не было доведено до конца по не зависящим от этого лица обстоятельствам.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3467AD">
        <w:rPr>
          <w:rStyle w:val="a4"/>
          <w:color w:val="3C3C3C"/>
        </w:rPr>
        <w:t>Злоупотребление должностными полномочиями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 xml:space="preserve">Согласно статье 285 УК РФ злоупотребление должностными полномочиями – это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</w:t>
      </w:r>
      <w:proofErr w:type="gramStart"/>
      <w:r w:rsidRPr="003467AD">
        <w:rPr>
          <w:color w:val="3C3C3C"/>
        </w:rPr>
        <w:t>организаций</w:t>
      </w:r>
      <w:proofErr w:type="gramEnd"/>
      <w:r w:rsidRPr="003467AD">
        <w:rPr>
          <w:color w:val="3C3C3C"/>
        </w:rPr>
        <w:t xml:space="preserve"> либо охраняемых законом интересов общества или государства.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Непосредственным объектом данного преступления является нормальная деятельность государственных органов, органов местного самоуправления, государственных и муниципальных учреждений, а также Вооруженных Сил Российской Федерации, других войск и воинских формирований страны. Поэтому анализируемое преступление может быть совершено только в организациях и учреждениях, создаваемых государством или органом местного самоуправления для осуществления управленческих, социально-культурных или иных функций некоммерческого характера и финансируемых полностью или частично государством или органом местного самоуправления.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Корысть или иная личная заинтересованность являются главным мотивом злоупотреблений должностными полномочиями.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Корыстные действия должностного лица могут быть выражены в его стремлении получить блага материального характера либо избавиться от материальных затрат (например, от необходимости вернуть что-либо), т.е. лицо, злоупотребляя должностными полномочиями, стремится к достижению какой-либо имущественной выгоды (не обязательно в свою пользу).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Иная личная заинтересованность в качестве мотива такого преступления выражается в желании субъекта извлечь из своих действий выгоду неимущественного характера: расположить к себе начальство, продвинуться по служебной лестнице, оказать услугу друзьям или родственникам и т.д.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3467AD">
        <w:rPr>
          <w:rStyle w:val="a4"/>
          <w:color w:val="3C3C3C"/>
        </w:rPr>
        <w:t>Превышение должностных полномочий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Совершение должностным лицом действий, явно выходящих за пределы его полномочий и повлекших существенное нарушение прав и законных интересов граждан, организаций, а равно интересов общества или государства, квалифицируется как превышение должностных полномочий. Об этом говорится в ст. 286 Уголовного кодекса.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Обратите внимание, что превышение должностных полномочий и использование должностным лицом своего авторитета, служебных связей и т.п. – это разные вещи.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Должностные полномочия – это компетенция лица, определяемая занимаемой им должностью и предусмотренными для данной должности правами и обязанностями.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Действия, которые превышают предусмотренные должностные права и обязанности, наказуемы только тогда, когда они совершены вопреки интересам службы. Подобные действия должностного лица противоречат: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а) целям и задачам, ради которых создан и функционирует соответствующий орган, в котором гражданин занимает должность;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б) интересам деятельности публичного аппарата управления и власти в целом.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 xml:space="preserve">Важно отметить, что наказание за указанное преступление может наступить только при наличии определенных последствий – существенного нарушения прав и законных интересов граждан, организаций, общества или государства. При этом неисполнение или </w:t>
      </w:r>
      <w:r w:rsidRPr="003467AD">
        <w:rPr>
          <w:color w:val="3C3C3C"/>
        </w:rPr>
        <w:lastRenderedPageBreak/>
        <w:t xml:space="preserve">ненадлежащее исполнение должностных обязанностей вследствие недобросовестного или небрежного отношения к государственной службе, если это не повлекло существенного нарушения прав и законных интересов граждан или </w:t>
      </w:r>
      <w:proofErr w:type="gramStart"/>
      <w:r w:rsidRPr="003467AD">
        <w:rPr>
          <w:color w:val="3C3C3C"/>
        </w:rPr>
        <w:t>организаций</w:t>
      </w:r>
      <w:proofErr w:type="gramEnd"/>
      <w:r w:rsidRPr="003467AD">
        <w:rPr>
          <w:color w:val="3C3C3C"/>
        </w:rPr>
        <w:t xml:space="preserve"> либо охраняемых законом интересов общества или государства, не образует состава преступления по ст. 286 УК РФ и обычно квалифицируется как дисциплинарный проступок.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3467AD">
        <w:rPr>
          <w:rStyle w:val="a4"/>
          <w:color w:val="3C3C3C"/>
        </w:rPr>
        <w:t>Взяточничество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Статьей 290 УК РФ под взяткой квалифицируются следующие деяния: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 xml:space="preserve">– 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 w:rsidRPr="003467AD">
        <w:rPr>
          <w:color w:val="3C3C3C"/>
        </w:rPr>
        <w:t>лица</w:t>
      </w:r>
      <w:proofErr w:type="gramEnd"/>
      <w:r w:rsidRPr="003467AD">
        <w:rPr>
          <w:color w:val="3C3C3C"/>
        </w:rPr>
        <w:t xml:space="preserve">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– получение должностным лицом взятки за незаконные действия (бездействие).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Получение и дача взятки занимают центральное место среди составов должностных преступлений.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Проблема коррумпированности государственных и муниципальных служащих, необходимости активизации борьбы с коррупцией на стороне «спроса на взятки» является на сегодня одной из наиболее обсуждаемых тем в российском обществе. Многие ученые и практики вносят соответствующие предложения о мерах борьбы с этим явлением.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3467AD">
        <w:rPr>
          <w:color w:val="3C3C3C"/>
        </w:rPr>
        <w:t>Как отмечал председатель Счетной палаты Российской Федерации С.В. Степашин, существует обратная зависимость между тем, насколько эффективна система государственного аудита в конкретной стране, и тем, насколько высок там уровень коррупции. Чем больше в деятельности органов исполнительной власти зон, недоступных для внешнего аудита, тем с большей вероятностью там можно обнаружить проявление коррупции.</w:t>
      </w:r>
    </w:p>
    <w:p w:rsidR="003467AD" w:rsidRPr="003467AD" w:rsidRDefault="003467AD" w:rsidP="003467AD">
      <w:pPr>
        <w:pStyle w:val="a3"/>
        <w:spacing w:before="0" w:beforeAutospacing="0" w:after="150" w:afterAutospacing="0"/>
        <w:jc w:val="right"/>
        <w:rPr>
          <w:color w:val="3C3C3C"/>
        </w:rPr>
      </w:pPr>
      <w:proofErr w:type="gramStart"/>
      <w:r w:rsidRPr="003467AD">
        <w:rPr>
          <w:color w:val="3C3C3C"/>
        </w:rPr>
        <w:t xml:space="preserve">(По материалам статьи </w:t>
      </w:r>
      <w:proofErr w:type="spellStart"/>
      <w:r w:rsidRPr="003467AD">
        <w:rPr>
          <w:color w:val="3C3C3C"/>
        </w:rPr>
        <w:t>Е.А.Пластининой</w:t>
      </w:r>
      <w:proofErr w:type="spellEnd"/>
      <w:r w:rsidRPr="003467AD">
        <w:rPr>
          <w:color w:val="3C3C3C"/>
        </w:rPr>
        <w:t xml:space="preserve"> - кандидата экономических наук, доцент,  заведующий кафедрой государственного и муниципального управления</w:t>
      </w:r>
      <w:proofErr w:type="gramEnd"/>
    </w:p>
    <w:p w:rsidR="003467AD" w:rsidRPr="003467AD" w:rsidRDefault="003467AD" w:rsidP="003467AD">
      <w:pPr>
        <w:pStyle w:val="a3"/>
        <w:spacing w:before="0" w:beforeAutospacing="0" w:after="150" w:afterAutospacing="0"/>
        <w:jc w:val="right"/>
        <w:rPr>
          <w:color w:val="3C3C3C"/>
        </w:rPr>
      </w:pPr>
      <w:proofErr w:type="gramStart"/>
      <w:r w:rsidRPr="003467AD">
        <w:rPr>
          <w:color w:val="3C3C3C"/>
        </w:rPr>
        <w:t>Государственной академии промышленного менеджмента им. Н.П. Пастухова.)</w:t>
      </w:r>
      <w:proofErr w:type="gramEnd"/>
    </w:p>
    <w:p w:rsidR="002A6B33" w:rsidRPr="003467AD" w:rsidRDefault="002A6B33">
      <w:pPr>
        <w:rPr>
          <w:rFonts w:ascii="Times New Roman" w:hAnsi="Times New Roman" w:cs="Times New Roman"/>
          <w:sz w:val="24"/>
          <w:szCs w:val="24"/>
        </w:rPr>
      </w:pPr>
    </w:p>
    <w:sectPr w:rsidR="002A6B33" w:rsidRPr="003467AD" w:rsidSect="002A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AD"/>
    <w:rsid w:val="002A6B33"/>
    <w:rsid w:val="003467AD"/>
    <w:rsid w:val="007D1AE5"/>
    <w:rsid w:val="00A205A1"/>
    <w:rsid w:val="00B94C77"/>
    <w:rsid w:val="00C77E62"/>
    <w:rsid w:val="00F2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33"/>
  </w:style>
  <w:style w:type="paragraph" w:styleId="1">
    <w:name w:val="heading 1"/>
    <w:basedOn w:val="a"/>
    <w:link w:val="10"/>
    <w:uiPriority w:val="9"/>
    <w:qFormat/>
    <w:rsid w:val="00F239EA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7AD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7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3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2</cp:revision>
  <dcterms:created xsi:type="dcterms:W3CDTF">2021-10-25T11:33:00Z</dcterms:created>
  <dcterms:modified xsi:type="dcterms:W3CDTF">2021-10-25T11:35:00Z</dcterms:modified>
</cp:coreProperties>
</file>